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附件</w:t>
      </w: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2</w:t>
      </w: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：</w:t>
      </w:r>
    </w:p>
    <w:p w:rsidR="009E1C99" w:rsidRPr="005F32F4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center"/>
        <w:rPr>
          <w:rFonts w:ascii="黑体" w:eastAsia="黑体" w:hAnsi="黑体" w:cs="宋体"/>
          <w:color w:val="333333"/>
          <w:kern w:val="0"/>
          <w:sz w:val="36"/>
          <w:szCs w:val="36"/>
        </w:rPr>
      </w:pPr>
      <w:bookmarkStart w:id="0" w:name="_GoBack"/>
      <w:r w:rsidRPr="005F32F4"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青浦区 “青藤奖”</w:t>
      </w:r>
      <w:r w:rsidRPr="005F32F4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候选</w:t>
      </w:r>
      <w:r w:rsidRPr="005F32F4"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教师</w:t>
      </w:r>
      <w:r w:rsidRPr="005F32F4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 xml:space="preserve"> </w:t>
      </w:r>
      <w:r w:rsidRPr="005F32F4"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资料袋</w:t>
      </w:r>
    </w:p>
    <w:bookmarkEnd w:id="0"/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center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 </w:t>
      </w:r>
    </w:p>
    <w:tbl>
      <w:tblPr>
        <w:tblW w:w="0" w:type="auto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229"/>
      </w:tblGrid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组别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高中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（ ）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、初中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（ ）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、小学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（ ）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、幼儿园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（ ）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职校（ ）</w:t>
            </w:r>
          </w:p>
        </w:tc>
      </w:tr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编号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楷体" w:hAnsi="Calibri" w:cs="Calibri" w:hint="eastAsia"/>
                <w:color w:val="333333"/>
                <w:kern w:val="0"/>
                <w:sz w:val="24"/>
                <w:szCs w:val="24"/>
              </w:rPr>
              <w:t>（由区</w:t>
            </w:r>
            <w:r>
              <w:rPr>
                <w:rFonts w:ascii="Calibri" w:eastAsia="楷体" w:hAnsi="Calibri" w:cs="Calibri"/>
                <w:color w:val="333333"/>
                <w:kern w:val="0"/>
                <w:sz w:val="24"/>
                <w:szCs w:val="24"/>
              </w:rPr>
              <w:t>教师进修学院统一编制</w:t>
            </w:r>
            <w:r>
              <w:rPr>
                <w:rFonts w:ascii="Calibri" w:eastAsia="楷体" w:hAnsi="Calibri" w:cs="Calibri" w:hint="eastAsia"/>
                <w:color w:val="333333"/>
                <w:kern w:val="0"/>
                <w:sz w:val="24"/>
                <w:szCs w:val="24"/>
              </w:rPr>
              <w:t>）</w:t>
            </w:r>
          </w:p>
        </w:tc>
      </w:tr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Calibri" w:eastAsia="楷体" w:hAnsi="Calibri" w:cs="Calibri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Calibri" w:eastAsia="楷体" w:hAnsi="Calibri" w:cs="Calibri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学科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Simsun" w:eastAsia="宋体" w:hAnsi="Simsun" w:cs="宋体" w:hint="eastAsia"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Simsun" w:eastAsia="宋体" w:hAnsi="Simsun" w:cs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 w:rsidR="009E1C99" w:rsidRPr="00862ADD" w:rsidTr="00D02046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基</w:t>
            </w:r>
          </w:p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层</w:t>
            </w:r>
          </w:p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资</w:t>
            </w:r>
          </w:p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5F32F4">
              <w:rPr>
                <w:rFonts w:ascii="黑体" w:eastAsia="黑体" w:hAnsi="黑体" w:cs="宋体"/>
                <w:b/>
                <w:bCs/>
                <w:color w:val="333333"/>
                <w:kern w:val="0"/>
                <w:sz w:val="28"/>
                <w:szCs w:val="28"/>
              </w:rPr>
              <w:t>料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.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《青浦区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“青藤奖”教师推荐表》一份</w:t>
            </w:r>
          </w:p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.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参赛教师教学特色的总结一份</w:t>
            </w:r>
          </w:p>
          <w:p w:rsidR="009E1C99" w:rsidRPr="005F32F4" w:rsidRDefault="009E1C99" w:rsidP="00D0204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.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参赛教师的个人简介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一份</w:t>
            </w:r>
          </w:p>
          <w:p w:rsidR="009E1C99" w:rsidRPr="005F32F4" w:rsidRDefault="009E1C99" w:rsidP="009E1C99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</w:pP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.</w:t>
            </w:r>
            <w:r w:rsidRPr="005F32F4">
              <w:rPr>
                <w:rFonts w:ascii="楷体" w:eastAsia="楷体" w:hAnsi="楷体" w:cs="宋体"/>
                <w:color w:val="333333"/>
                <w:kern w:val="0"/>
                <w:sz w:val="24"/>
                <w:szCs w:val="24"/>
              </w:rPr>
              <w:t>参赛教师</w:t>
            </w:r>
            <w:r w:rsidRPr="005F32F4">
              <w:rPr>
                <w:rFonts w:ascii="楷体" w:eastAsia="楷体" w:hAnsi="楷体" w:cs="宋体" w:hint="eastAsia"/>
                <w:color w:val="333333"/>
                <w:kern w:val="0"/>
                <w:sz w:val="24"/>
                <w:szCs w:val="24"/>
              </w:rPr>
              <w:t>教育教学成效辅助证明材料</w:t>
            </w:r>
          </w:p>
        </w:tc>
      </w:tr>
    </w:tbl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color w:val="333333"/>
          <w:kern w:val="0"/>
          <w:szCs w:val="21"/>
        </w:rPr>
        <w:t>注：</w:t>
      </w:r>
      <w:r w:rsidRPr="00862ADD">
        <w:rPr>
          <w:rFonts w:ascii="Simsun" w:eastAsia="宋体" w:hAnsi="Simsun" w:cs="宋体"/>
          <w:color w:val="333333"/>
          <w:kern w:val="0"/>
          <w:szCs w:val="21"/>
        </w:rPr>
        <w:t>1</w:t>
      </w:r>
      <w:r>
        <w:rPr>
          <w:rFonts w:ascii="Simsun" w:eastAsia="宋体" w:hAnsi="Simsun" w:cs="宋体" w:hint="eastAsia"/>
          <w:color w:val="333333"/>
          <w:kern w:val="0"/>
          <w:szCs w:val="21"/>
        </w:rPr>
        <w:t xml:space="preserve">. </w:t>
      </w:r>
      <w:r w:rsidRPr="00862ADD">
        <w:rPr>
          <w:rFonts w:ascii="Simsun" w:eastAsia="宋体" w:hAnsi="Simsun" w:cs="宋体"/>
          <w:color w:val="333333"/>
          <w:kern w:val="0"/>
          <w:szCs w:val="21"/>
        </w:rPr>
        <w:t>组别</w:t>
      </w:r>
      <w:r>
        <w:rPr>
          <w:rFonts w:ascii="Simsun" w:eastAsia="宋体" w:hAnsi="Simsun" w:cs="宋体" w:hint="eastAsia"/>
          <w:color w:val="333333"/>
          <w:kern w:val="0"/>
          <w:szCs w:val="21"/>
        </w:rPr>
        <w:t>打钩（√）</w:t>
      </w:r>
      <w:r w:rsidRPr="00862ADD">
        <w:rPr>
          <w:rFonts w:ascii="Simsun" w:eastAsia="宋体" w:hAnsi="Simsun" w:cs="宋体"/>
          <w:color w:val="333333"/>
          <w:kern w:val="0"/>
          <w:szCs w:val="21"/>
        </w:rPr>
        <w:t>；</w:t>
      </w:r>
    </w:p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ind w:firstLineChars="200" w:firstLine="420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>
        <w:rPr>
          <w:rFonts w:ascii="Simsun" w:eastAsia="宋体" w:hAnsi="Simsun" w:cs="宋体"/>
          <w:color w:val="333333"/>
          <w:kern w:val="0"/>
          <w:szCs w:val="21"/>
        </w:rPr>
        <w:t>2</w:t>
      </w:r>
      <w:r>
        <w:rPr>
          <w:rFonts w:ascii="Simsun" w:eastAsia="宋体" w:hAnsi="Simsun" w:cs="宋体" w:hint="eastAsia"/>
          <w:color w:val="333333"/>
          <w:kern w:val="0"/>
          <w:szCs w:val="21"/>
        </w:rPr>
        <w:t xml:space="preserve">. </w:t>
      </w:r>
      <w:r w:rsidRPr="00862ADD">
        <w:rPr>
          <w:rFonts w:ascii="Simsun" w:eastAsia="宋体" w:hAnsi="Simsun" w:cs="宋体"/>
          <w:color w:val="333333"/>
          <w:kern w:val="0"/>
          <w:szCs w:val="21"/>
        </w:rPr>
        <w:t>资料由区教师进修学院课程教学研修中心</w:t>
      </w:r>
      <w:r>
        <w:rPr>
          <w:rFonts w:ascii="Simsun" w:eastAsia="宋体" w:hAnsi="Simsun" w:cs="宋体" w:hint="eastAsia"/>
          <w:color w:val="333333"/>
          <w:kern w:val="0"/>
          <w:szCs w:val="21"/>
        </w:rPr>
        <w:t>核查</w:t>
      </w:r>
      <w:r w:rsidRPr="00862ADD">
        <w:rPr>
          <w:rFonts w:ascii="Simsun" w:eastAsia="宋体" w:hAnsi="Simsun" w:cs="宋体"/>
          <w:color w:val="333333"/>
          <w:kern w:val="0"/>
          <w:szCs w:val="21"/>
        </w:rPr>
        <w:t>；</w:t>
      </w:r>
    </w:p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color w:val="333333"/>
          <w:kern w:val="0"/>
          <w:szCs w:val="21"/>
        </w:rPr>
        <w:t> </w:t>
      </w:r>
    </w:p>
    <w:p w:rsidR="009E1C99" w:rsidRPr="00862ADD" w:rsidRDefault="009E1C99" w:rsidP="009E1C99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color w:val="333333"/>
          <w:kern w:val="0"/>
          <w:szCs w:val="21"/>
        </w:rPr>
        <w:t> </w:t>
      </w:r>
    </w:p>
    <w:p w:rsidR="009E1C99" w:rsidRPr="00862ADD" w:rsidRDefault="009E1C99" w:rsidP="009E1C99">
      <w:pPr>
        <w:rPr>
          <w:szCs w:val="21"/>
        </w:rPr>
      </w:pPr>
    </w:p>
    <w:p w:rsidR="004A1CF4" w:rsidRPr="009E1C99" w:rsidRDefault="009E1C99"/>
    <w:sectPr w:rsidR="004A1CF4" w:rsidRPr="009E1C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C99"/>
    <w:rsid w:val="00412FCA"/>
    <w:rsid w:val="009E1C99"/>
    <w:rsid w:val="00A0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2018-11-21T06:56:00Z</dcterms:created>
  <dcterms:modified xsi:type="dcterms:W3CDTF">2018-11-21T06:59:00Z</dcterms:modified>
</cp:coreProperties>
</file>