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580" w:lineRule="exact"/>
        <w:jc w:val="left"/>
        <w:rPr>
          <w:rFonts w:ascii="黑体" w:hAnsi="黑体" w:eastAsia="黑体"/>
          <w:color w:val="000000"/>
          <w:sz w:val="32"/>
          <w:szCs w:val="32"/>
        </w:rPr>
      </w:pPr>
      <w:r>
        <w:rPr>
          <w:rFonts w:hint="eastAsia" w:ascii="黑体" w:hAnsi="黑体" w:eastAsia="黑体"/>
          <w:color w:val="000000"/>
          <w:sz w:val="32"/>
          <w:szCs w:val="32"/>
        </w:rPr>
        <w:t>附件1</w:t>
      </w:r>
    </w:p>
    <w:p>
      <w:pPr>
        <w:spacing w:before="156" w:beforeLines="50" w:line="580" w:lineRule="exact"/>
        <w:jc w:val="center"/>
        <w:rPr>
          <w:rFonts w:ascii="华文中宋" w:hAnsi="华文中宋" w:eastAsia="华文中宋"/>
          <w:color w:val="000000"/>
          <w:sz w:val="44"/>
          <w:szCs w:val="44"/>
        </w:rPr>
      </w:pPr>
      <w:r>
        <w:rPr>
          <w:rFonts w:hint="eastAsia" w:ascii="华文中宋" w:hAnsi="华文中宋" w:eastAsia="华文中宋"/>
          <w:color w:val="000000"/>
          <w:sz w:val="44"/>
          <w:szCs w:val="44"/>
        </w:rPr>
        <w:t>上海市事业单位工作人员年度考核登记表</w:t>
      </w:r>
    </w:p>
    <w:p>
      <w:pPr>
        <w:spacing w:after="93" w:afterLines="30" w:line="580" w:lineRule="exact"/>
        <w:jc w:val="center"/>
        <w:rPr>
          <w:rFonts w:ascii="楷体_GB2312" w:eastAsia="楷体_GB2312"/>
          <w:color w:val="000000"/>
          <w:sz w:val="28"/>
          <w:szCs w:val="21"/>
        </w:rPr>
      </w:pPr>
      <w:r>
        <w:rPr>
          <w:rFonts w:hint="eastAsia" w:ascii="楷体_GB2312" w:eastAsia="楷体_GB2312"/>
          <w:color w:val="000000"/>
          <w:sz w:val="28"/>
        </w:rPr>
        <w:t xml:space="preserve">（  </w:t>
      </w:r>
      <w:r>
        <w:rPr>
          <w:rFonts w:ascii="楷体_GB2312" w:eastAsia="楷体_GB2312"/>
          <w:color w:val="000000"/>
          <w:sz w:val="28"/>
        </w:rPr>
        <w:t>2022</w:t>
      </w:r>
      <w:r>
        <w:rPr>
          <w:rFonts w:hint="eastAsia" w:ascii="楷体_GB2312" w:eastAsia="楷体_GB2312"/>
          <w:color w:val="000000"/>
          <w:sz w:val="28"/>
        </w:rPr>
        <w:t xml:space="preserve"> 年度）</w:t>
      </w:r>
    </w:p>
    <w:tbl>
      <w:tblPr>
        <w:tblStyle w:val="4"/>
        <w:tblW w:w="862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23"/>
        <w:gridCol w:w="1644"/>
        <w:gridCol w:w="1148"/>
        <w:gridCol w:w="2004"/>
        <w:gridCol w:w="1211"/>
        <w:gridCol w:w="129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1323" w:type="dxa"/>
            <w:tcBorders>
              <w:top w:val="single" w:color="000000" w:sz="6" w:space="0"/>
              <w:left w:val="single" w:color="000000" w:sz="6" w:space="0"/>
              <w:bottom w:val="single" w:color="000000" w:sz="6" w:space="0"/>
              <w:right w:val="single" w:color="000000" w:sz="6" w:space="0"/>
            </w:tcBorders>
            <w:tcMar>
              <w:top w:w="20" w:type="dxa"/>
              <w:left w:w="20" w:type="dxa"/>
              <w:bottom w:w="0" w:type="dxa"/>
              <w:right w:w="20" w:type="dxa"/>
            </w:tcMar>
            <w:vAlign w:val="center"/>
          </w:tcPr>
          <w:p>
            <w:pPr>
              <w:keepNext w:val="0"/>
              <w:keepLines w:val="0"/>
              <w:pageBreakBefore w:val="0"/>
              <w:widowControl/>
              <w:kinsoku/>
              <w:wordWrap/>
              <w:overflowPunct/>
              <w:topLinePunct w:val="0"/>
              <w:autoSpaceDE/>
              <w:autoSpaceDN/>
              <w:bidi w:val="0"/>
              <w:adjustRightInd w:val="0"/>
              <w:snapToGrid/>
              <w:spacing w:line="240" w:lineRule="exact"/>
              <w:jc w:val="center"/>
              <w:textAlignment w:val="auto"/>
              <w:rPr>
                <w:rFonts w:ascii="宋体" w:hAnsi="宋体"/>
                <w:color w:val="000000"/>
                <w:kern w:val="0"/>
                <w:sz w:val="24"/>
                <w:szCs w:val="24"/>
              </w:rPr>
            </w:pPr>
            <w:r>
              <w:rPr>
                <w:rFonts w:hint="eastAsia" w:ascii="宋体" w:hAnsi="宋体"/>
                <w:color w:val="000000"/>
                <w:kern w:val="0"/>
                <w:sz w:val="24"/>
                <w:szCs w:val="24"/>
              </w:rPr>
              <w:t>姓  名</w:t>
            </w:r>
          </w:p>
        </w:tc>
        <w:tc>
          <w:tcPr>
            <w:tcW w:w="1644" w:type="dxa"/>
            <w:tcBorders>
              <w:top w:val="single" w:color="000000" w:sz="6" w:space="0"/>
              <w:left w:val="single" w:color="000000" w:sz="6" w:space="0"/>
              <w:bottom w:val="single" w:color="000000" w:sz="6" w:space="0"/>
              <w:right w:val="single" w:color="000000" w:sz="6" w:space="0"/>
            </w:tcBorders>
            <w:tcMar>
              <w:top w:w="20" w:type="dxa"/>
              <w:left w:w="20" w:type="dxa"/>
              <w:bottom w:w="0" w:type="dxa"/>
              <w:right w:w="20" w:type="dxa"/>
            </w:tcMar>
            <w:vAlign w:val="center"/>
          </w:tcPr>
          <w:p>
            <w:pPr>
              <w:keepNext w:val="0"/>
              <w:keepLines w:val="0"/>
              <w:pageBreakBefore w:val="0"/>
              <w:kinsoku/>
              <w:wordWrap/>
              <w:overflowPunct/>
              <w:topLinePunct w:val="0"/>
              <w:autoSpaceDE/>
              <w:autoSpaceDN/>
              <w:bidi w:val="0"/>
              <w:adjustRightInd w:val="0"/>
              <w:snapToGrid/>
              <w:spacing w:line="240" w:lineRule="exact"/>
              <w:jc w:val="center"/>
              <w:textAlignment w:val="auto"/>
              <w:rPr>
                <w:rFonts w:hint="eastAsia" w:ascii="宋体" w:hAnsi="宋体" w:eastAsia="仿宋_GB2312"/>
                <w:color w:val="000000"/>
                <w:kern w:val="0"/>
                <w:sz w:val="24"/>
                <w:szCs w:val="24"/>
                <w:lang w:val="en-US" w:eastAsia="zh-CN"/>
              </w:rPr>
            </w:pPr>
            <w:r>
              <w:rPr>
                <w:rFonts w:hint="eastAsia" w:ascii="宋体" w:hAnsi="宋体"/>
                <w:color w:val="000000"/>
                <w:kern w:val="0"/>
                <w:sz w:val="24"/>
                <w:szCs w:val="24"/>
                <w:lang w:val="en-US" w:eastAsia="zh-CN"/>
              </w:rPr>
              <w:t>游琪佳</w:t>
            </w:r>
          </w:p>
        </w:tc>
        <w:tc>
          <w:tcPr>
            <w:tcW w:w="1148" w:type="dxa"/>
            <w:tcBorders>
              <w:top w:val="single" w:color="000000" w:sz="6" w:space="0"/>
              <w:left w:val="single" w:color="000000" w:sz="6" w:space="0"/>
              <w:bottom w:val="single" w:color="000000" w:sz="6" w:space="0"/>
              <w:right w:val="single" w:color="000000" w:sz="6" w:space="0"/>
            </w:tcBorders>
            <w:tcMar>
              <w:top w:w="20" w:type="dxa"/>
              <w:left w:w="20" w:type="dxa"/>
              <w:bottom w:w="0" w:type="dxa"/>
              <w:right w:w="20" w:type="dxa"/>
            </w:tcMar>
            <w:vAlign w:val="center"/>
          </w:tcPr>
          <w:p>
            <w:pPr>
              <w:keepNext w:val="0"/>
              <w:keepLines w:val="0"/>
              <w:pageBreakBefore w:val="0"/>
              <w:widowControl/>
              <w:kinsoku/>
              <w:wordWrap/>
              <w:overflowPunct/>
              <w:topLinePunct w:val="0"/>
              <w:autoSpaceDE/>
              <w:autoSpaceDN/>
              <w:bidi w:val="0"/>
              <w:adjustRightInd w:val="0"/>
              <w:snapToGrid/>
              <w:spacing w:line="240" w:lineRule="exact"/>
              <w:jc w:val="center"/>
              <w:textAlignment w:val="auto"/>
              <w:rPr>
                <w:rFonts w:ascii="宋体" w:hAnsi="宋体"/>
                <w:color w:val="000000"/>
                <w:kern w:val="0"/>
                <w:sz w:val="24"/>
                <w:szCs w:val="24"/>
              </w:rPr>
            </w:pPr>
            <w:r>
              <w:rPr>
                <w:rFonts w:hint="eastAsia" w:ascii="宋体" w:hAnsi="宋体"/>
                <w:color w:val="000000"/>
                <w:kern w:val="0"/>
                <w:sz w:val="24"/>
                <w:szCs w:val="24"/>
              </w:rPr>
              <w:t>性  别</w:t>
            </w:r>
          </w:p>
        </w:tc>
        <w:tc>
          <w:tcPr>
            <w:tcW w:w="2004" w:type="dxa"/>
            <w:tcBorders>
              <w:top w:val="single" w:color="000000" w:sz="6" w:space="0"/>
              <w:left w:val="single" w:color="000000" w:sz="6" w:space="0"/>
              <w:bottom w:val="single" w:color="000000" w:sz="6" w:space="0"/>
              <w:right w:val="single" w:color="000000" w:sz="6" w:space="0"/>
            </w:tcBorders>
            <w:tcMar>
              <w:top w:w="20" w:type="dxa"/>
              <w:left w:w="20" w:type="dxa"/>
              <w:bottom w:w="0" w:type="dxa"/>
              <w:right w:w="20" w:type="dxa"/>
            </w:tcMar>
            <w:vAlign w:val="center"/>
          </w:tcPr>
          <w:p>
            <w:pPr>
              <w:keepNext w:val="0"/>
              <w:keepLines w:val="0"/>
              <w:pageBreakBefore w:val="0"/>
              <w:widowControl/>
              <w:kinsoku/>
              <w:wordWrap/>
              <w:overflowPunct/>
              <w:topLinePunct w:val="0"/>
              <w:autoSpaceDE/>
              <w:autoSpaceDN/>
              <w:bidi w:val="0"/>
              <w:adjustRightInd w:val="0"/>
              <w:snapToGrid/>
              <w:spacing w:line="240" w:lineRule="exact"/>
              <w:jc w:val="center"/>
              <w:textAlignment w:val="auto"/>
              <w:rPr>
                <w:rFonts w:hint="eastAsia" w:ascii="宋体" w:hAnsi="宋体" w:eastAsia="仿宋_GB2312"/>
                <w:color w:val="000000"/>
                <w:kern w:val="0"/>
                <w:sz w:val="24"/>
                <w:szCs w:val="24"/>
                <w:lang w:val="en-US" w:eastAsia="zh-CN"/>
              </w:rPr>
            </w:pPr>
            <w:r>
              <w:rPr>
                <w:rFonts w:hint="eastAsia" w:ascii="宋体" w:hAnsi="宋体"/>
                <w:color w:val="000000"/>
                <w:kern w:val="0"/>
                <w:sz w:val="24"/>
                <w:szCs w:val="24"/>
                <w:lang w:val="en-US" w:eastAsia="zh-CN"/>
              </w:rPr>
              <w:t>女</w:t>
            </w:r>
          </w:p>
        </w:tc>
        <w:tc>
          <w:tcPr>
            <w:tcW w:w="1211" w:type="dxa"/>
            <w:tcBorders>
              <w:top w:val="single" w:color="000000" w:sz="6" w:space="0"/>
              <w:left w:val="single" w:color="000000" w:sz="6" w:space="0"/>
              <w:bottom w:val="single" w:color="000000" w:sz="6" w:space="0"/>
              <w:right w:val="single" w:color="000000" w:sz="6" w:space="0"/>
            </w:tcBorders>
            <w:tcMar>
              <w:top w:w="20" w:type="dxa"/>
              <w:left w:w="20" w:type="dxa"/>
              <w:bottom w:w="0" w:type="dxa"/>
              <w:right w:w="20" w:type="dxa"/>
            </w:tcMar>
            <w:vAlign w:val="center"/>
          </w:tcPr>
          <w:p>
            <w:pPr>
              <w:keepNext w:val="0"/>
              <w:keepLines w:val="0"/>
              <w:pageBreakBefore w:val="0"/>
              <w:widowControl/>
              <w:kinsoku/>
              <w:wordWrap/>
              <w:overflowPunct/>
              <w:topLinePunct w:val="0"/>
              <w:autoSpaceDE/>
              <w:autoSpaceDN/>
              <w:bidi w:val="0"/>
              <w:adjustRightInd w:val="0"/>
              <w:snapToGrid/>
              <w:spacing w:line="240" w:lineRule="exact"/>
              <w:jc w:val="center"/>
              <w:textAlignment w:val="auto"/>
              <w:rPr>
                <w:rFonts w:ascii="宋体" w:hAnsi="宋体"/>
                <w:color w:val="000000"/>
                <w:kern w:val="0"/>
                <w:sz w:val="24"/>
                <w:szCs w:val="24"/>
              </w:rPr>
            </w:pPr>
            <w:r>
              <w:rPr>
                <w:rFonts w:hint="eastAsia" w:ascii="宋体" w:hAnsi="宋体"/>
                <w:color w:val="000000"/>
                <w:kern w:val="0"/>
                <w:sz w:val="24"/>
                <w:szCs w:val="24"/>
              </w:rPr>
              <w:t>出生年月</w:t>
            </w:r>
          </w:p>
        </w:tc>
        <w:tc>
          <w:tcPr>
            <w:tcW w:w="1295" w:type="dxa"/>
            <w:tcBorders>
              <w:top w:val="single" w:color="000000" w:sz="6" w:space="0"/>
              <w:left w:val="single" w:color="000000" w:sz="6" w:space="0"/>
              <w:bottom w:val="single" w:color="000000" w:sz="6" w:space="0"/>
              <w:right w:val="single" w:color="000000" w:sz="6" w:space="0"/>
            </w:tcBorders>
            <w:tcMar>
              <w:top w:w="20" w:type="dxa"/>
              <w:left w:w="20" w:type="dxa"/>
              <w:bottom w:w="0" w:type="dxa"/>
              <w:right w:w="20" w:type="dxa"/>
            </w:tcMar>
            <w:vAlign w:val="center"/>
          </w:tcPr>
          <w:p>
            <w:pPr>
              <w:keepNext w:val="0"/>
              <w:keepLines w:val="0"/>
              <w:pageBreakBefore w:val="0"/>
              <w:widowControl/>
              <w:kinsoku/>
              <w:wordWrap/>
              <w:overflowPunct/>
              <w:topLinePunct w:val="0"/>
              <w:autoSpaceDE/>
              <w:autoSpaceDN/>
              <w:bidi w:val="0"/>
              <w:adjustRightInd w:val="0"/>
              <w:snapToGrid/>
              <w:spacing w:line="240" w:lineRule="exact"/>
              <w:jc w:val="center"/>
              <w:textAlignment w:val="auto"/>
              <w:rPr>
                <w:rFonts w:hint="default" w:ascii="宋体" w:hAnsi="宋体" w:eastAsia="仿宋_GB2312"/>
                <w:color w:val="000000"/>
                <w:kern w:val="0"/>
                <w:sz w:val="24"/>
                <w:szCs w:val="24"/>
                <w:lang w:val="en-US" w:eastAsia="zh-CN"/>
              </w:rPr>
            </w:pPr>
            <w:r>
              <w:rPr>
                <w:rFonts w:hint="eastAsia" w:ascii="宋体" w:hAnsi="宋体"/>
                <w:color w:val="000000"/>
                <w:kern w:val="0"/>
                <w:sz w:val="24"/>
                <w:szCs w:val="24"/>
                <w:lang w:val="en-US" w:eastAsia="zh-CN"/>
              </w:rPr>
              <w:t>1986.07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6" w:hRule="atLeast"/>
          <w:jc w:val="center"/>
        </w:trPr>
        <w:tc>
          <w:tcPr>
            <w:tcW w:w="1323" w:type="dxa"/>
            <w:tcBorders>
              <w:top w:val="single" w:color="000000" w:sz="6" w:space="0"/>
              <w:left w:val="single" w:color="000000" w:sz="6" w:space="0"/>
              <w:bottom w:val="single" w:color="000000" w:sz="6" w:space="0"/>
              <w:right w:val="single" w:color="000000" w:sz="6" w:space="0"/>
            </w:tcBorders>
            <w:tcMar>
              <w:top w:w="20" w:type="dxa"/>
              <w:left w:w="20" w:type="dxa"/>
              <w:bottom w:w="0" w:type="dxa"/>
              <w:right w:w="20" w:type="dxa"/>
            </w:tcMar>
            <w:vAlign w:val="center"/>
          </w:tcPr>
          <w:p>
            <w:pPr>
              <w:keepNext w:val="0"/>
              <w:keepLines w:val="0"/>
              <w:pageBreakBefore w:val="0"/>
              <w:widowControl/>
              <w:kinsoku/>
              <w:wordWrap/>
              <w:overflowPunct/>
              <w:topLinePunct w:val="0"/>
              <w:autoSpaceDE/>
              <w:autoSpaceDN/>
              <w:bidi w:val="0"/>
              <w:adjustRightInd w:val="0"/>
              <w:snapToGrid/>
              <w:spacing w:line="240" w:lineRule="exact"/>
              <w:jc w:val="center"/>
              <w:textAlignment w:val="auto"/>
              <w:rPr>
                <w:rFonts w:ascii="宋体" w:hAnsi="宋体"/>
                <w:color w:val="000000"/>
                <w:kern w:val="0"/>
                <w:sz w:val="24"/>
                <w:szCs w:val="24"/>
              </w:rPr>
            </w:pPr>
            <w:r>
              <w:rPr>
                <w:rFonts w:hint="eastAsia" w:ascii="宋体" w:hAnsi="宋体"/>
                <w:color w:val="000000"/>
                <w:kern w:val="0"/>
                <w:sz w:val="24"/>
                <w:szCs w:val="24"/>
              </w:rPr>
              <w:t>政治面貌</w:t>
            </w:r>
          </w:p>
        </w:tc>
        <w:tc>
          <w:tcPr>
            <w:tcW w:w="1644" w:type="dxa"/>
            <w:tcBorders>
              <w:top w:val="single" w:color="000000" w:sz="6" w:space="0"/>
              <w:left w:val="single" w:color="000000" w:sz="6" w:space="0"/>
              <w:bottom w:val="single" w:color="000000" w:sz="6" w:space="0"/>
              <w:right w:val="single" w:color="000000" w:sz="6" w:space="0"/>
            </w:tcBorders>
            <w:tcMar>
              <w:top w:w="20" w:type="dxa"/>
              <w:left w:w="20" w:type="dxa"/>
              <w:bottom w:w="0" w:type="dxa"/>
              <w:right w:w="20" w:type="dxa"/>
            </w:tcMar>
            <w:vAlign w:val="center"/>
          </w:tcPr>
          <w:p>
            <w:pPr>
              <w:keepNext w:val="0"/>
              <w:keepLines w:val="0"/>
              <w:pageBreakBefore w:val="0"/>
              <w:kinsoku/>
              <w:wordWrap/>
              <w:overflowPunct/>
              <w:topLinePunct w:val="0"/>
              <w:autoSpaceDE/>
              <w:autoSpaceDN/>
              <w:bidi w:val="0"/>
              <w:adjustRightInd w:val="0"/>
              <w:snapToGrid/>
              <w:spacing w:line="240" w:lineRule="exact"/>
              <w:jc w:val="center"/>
              <w:textAlignment w:val="auto"/>
              <w:rPr>
                <w:rFonts w:hint="eastAsia" w:ascii="宋体" w:hAnsi="宋体" w:eastAsia="仿宋_GB2312"/>
                <w:color w:val="000000"/>
                <w:kern w:val="0"/>
                <w:sz w:val="24"/>
                <w:szCs w:val="24"/>
                <w:lang w:val="en-US" w:eastAsia="zh-CN"/>
              </w:rPr>
            </w:pPr>
            <w:r>
              <w:rPr>
                <w:rFonts w:hint="eastAsia" w:ascii="宋体" w:hAnsi="宋体"/>
                <w:color w:val="000000"/>
                <w:kern w:val="0"/>
                <w:sz w:val="24"/>
                <w:szCs w:val="24"/>
                <w:lang w:val="en-US" w:eastAsia="zh-CN"/>
              </w:rPr>
              <w:t>党员</w:t>
            </w:r>
          </w:p>
        </w:tc>
        <w:tc>
          <w:tcPr>
            <w:tcW w:w="3152" w:type="dxa"/>
            <w:gridSpan w:val="2"/>
            <w:tcBorders>
              <w:top w:val="single" w:color="000000" w:sz="6" w:space="0"/>
              <w:left w:val="single" w:color="000000" w:sz="6" w:space="0"/>
              <w:bottom w:val="single" w:color="000000" w:sz="6" w:space="0"/>
              <w:right w:val="single" w:color="000000" w:sz="6" w:space="0"/>
            </w:tcBorders>
            <w:tcMar>
              <w:top w:w="20" w:type="dxa"/>
              <w:left w:w="20" w:type="dxa"/>
              <w:bottom w:w="0" w:type="dxa"/>
              <w:right w:w="20" w:type="dxa"/>
            </w:tcMar>
            <w:vAlign w:val="center"/>
          </w:tcPr>
          <w:p>
            <w:pPr>
              <w:keepNext w:val="0"/>
              <w:keepLines w:val="0"/>
              <w:pageBreakBefore w:val="0"/>
              <w:widowControl/>
              <w:kinsoku/>
              <w:wordWrap/>
              <w:overflowPunct/>
              <w:topLinePunct w:val="0"/>
              <w:autoSpaceDE/>
              <w:autoSpaceDN/>
              <w:bidi w:val="0"/>
              <w:adjustRightInd w:val="0"/>
              <w:snapToGrid/>
              <w:spacing w:line="240" w:lineRule="exact"/>
              <w:jc w:val="center"/>
              <w:textAlignment w:val="auto"/>
              <w:rPr>
                <w:rFonts w:ascii="宋体" w:hAnsi="宋体"/>
                <w:color w:val="000000"/>
                <w:kern w:val="0"/>
                <w:sz w:val="24"/>
                <w:szCs w:val="24"/>
              </w:rPr>
            </w:pPr>
            <w:r>
              <w:rPr>
                <w:rFonts w:hint="eastAsia" w:ascii="宋体" w:hAnsi="宋体"/>
                <w:color w:val="000000"/>
                <w:kern w:val="0"/>
                <w:sz w:val="24"/>
                <w:szCs w:val="24"/>
              </w:rPr>
              <w:t>单位、部门及职务</w:t>
            </w:r>
          </w:p>
        </w:tc>
        <w:tc>
          <w:tcPr>
            <w:tcW w:w="2506"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val="0"/>
              <w:snapToGrid/>
              <w:spacing w:line="240" w:lineRule="exact"/>
              <w:jc w:val="center"/>
              <w:textAlignment w:val="auto"/>
              <w:rPr>
                <w:rFonts w:hint="default" w:ascii="宋体" w:hAnsi="宋体" w:eastAsia="仿宋_GB2312"/>
                <w:color w:val="000000"/>
                <w:kern w:val="0"/>
                <w:sz w:val="24"/>
                <w:szCs w:val="24"/>
                <w:lang w:val="en-US" w:eastAsia="zh-CN"/>
              </w:rPr>
            </w:pPr>
            <w:r>
              <w:rPr>
                <w:rFonts w:hint="eastAsia" w:ascii="宋体" w:hAnsi="宋体"/>
                <w:color w:val="000000"/>
                <w:kern w:val="0"/>
                <w:sz w:val="24"/>
                <w:szCs w:val="24"/>
                <w:lang w:val="en-US" w:eastAsia="zh-CN"/>
              </w:rPr>
              <w:t>上海市青浦区崧文小学办公室副主任</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0" w:hRule="atLeast"/>
          <w:jc w:val="center"/>
        </w:trPr>
        <w:tc>
          <w:tcPr>
            <w:tcW w:w="1323" w:type="dxa"/>
            <w:tcBorders>
              <w:top w:val="single" w:color="000000" w:sz="6" w:space="0"/>
              <w:left w:val="single" w:color="000000" w:sz="6" w:space="0"/>
              <w:bottom w:val="single" w:color="000000" w:sz="6" w:space="0"/>
              <w:right w:val="single" w:color="000000" w:sz="6" w:space="0"/>
            </w:tcBorders>
            <w:tcMar>
              <w:top w:w="20" w:type="dxa"/>
              <w:left w:w="20" w:type="dxa"/>
              <w:bottom w:w="0" w:type="dxa"/>
              <w:right w:w="20" w:type="dxa"/>
            </w:tcMar>
            <w:vAlign w:val="center"/>
          </w:tcPr>
          <w:p>
            <w:pPr>
              <w:keepNext w:val="0"/>
              <w:keepLines w:val="0"/>
              <w:pageBreakBefore w:val="0"/>
              <w:widowControl/>
              <w:kinsoku/>
              <w:wordWrap/>
              <w:overflowPunct/>
              <w:topLinePunct w:val="0"/>
              <w:autoSpaceDE/>
              <w:autoSpaceDN/>
              <w:bidi w:val="0"/>
              <w:snapToGrid/>
              <w:spacing w:line="240" w:lineRule="exact"/>
              <w:jc w:val="center"/>
              <w:textAlignment w:val="auto"/>
              <w:rPr>
                <w:rFonts w:ascii="宋体" w:hAnsi="宋体" w:eastAsia="宋体"/>
                <w:color w:val="000000"/>
                <w:kern w:val="0"/>
                <w:sz w:val="24"/>
                <w:szCs w:val="24"/>
              </w:rPr>
            </w:pPr>
            <w:r>
              <w:rPr>
                <w:rFonts w:hint="eastAsia" w:ascii="宋体" w:hAnsi="宋体"/>
                <w:color w:val="000000"/>
                <w:kern w:val="0"/>
                <w:sz w:val="24"/>
                <w:szCs w:val="24"/>
              </w:rPr>
              <w:t>岗位类别</w:t>
            </w:r>
          </w:p>
          <w:p>
            <w:pPr>
              <w:keepNext w:val="0"/>
              <w:keepLines w:val="0"/>
              <w:pageBreakBefore w:val="0"/>
              <w:widowControl/>
              <w:kinsoku/>
              <w:wordWrap/>
              <w:overflowPunct/>
              <w:topLinePunct w:val="0"/>
              <w:autoSpaceDE/>
              <w:autoSpaceDN/>
              <w:bidi w:val="0"/>
              <w:adjustRightInd w:val="0"/>
              <w:snapToGrid/>
              <w:spacing w:line="240" w:lineRule="exact"/>
              <w:jc w:val="center"/>
              <w:textAlignment w:val="auto"/>
              <w:rPr>
                <w:rFonts w:ascii="宋体" w:hAnsi="宋体"/>
                <w:color w:val="000000"/>
                <w:kern w:val="0"/>
                <w:sz w:val="24"/>
                <w:szCs w:val="24"/>
              </w:rPr>
            </w:pPr>
            <w:r>
              <w:rPr>
                <w:rFonts w:hint="eastAsia" w:ascii="宋体" w:hAnsi="宋体"/>
                <w:color w:val="000000"/>
                <w:kern w:val="0"/>
                <w:sz w:val="24"/>
                <w:szCs w:val="24"/>
              </w:rPr>
              <w:t>及等级</w:t>
            </w:r>
          </w:p>
        </w:tc>
        <w:tc>
          <w:tcPr>
            <w:tcW w:w="2792" w:type="dxa"/>
            <w:gridSpan w:val="2"/>
            <w:tcBorders>
              <w:top w:val="single" w:color="000000" w:sz="6" w:space="0"/>
              <w:left w:val="single" w:color="000000" w:sz="6" w:space="0"/>
              <w:bottom w:val="single" w:color="000000" w:sz="6" w:space="0"/>
              <w:right w:val="single" w:color="000000" w:sz="6" w:space="0"/>
            </w:tcBorders>
            <w:tcMar>
              <w:top w:w="20" w:type="dxa"/>
              <w:left w:w="20" w:type="dxa"/>
              <w:bottom w:w="0" w:type="dxa"/>
              <w:right w:w="20" w:type="dxa"/>
            </w:tcMar>
            <w:vAlign w:val="center"/>
          </w:tcPr>
          <w:p>
            <w:pPr>
              <w:keepNext w:val="0"/>
              <w:keepLines w:val="0"/>
              <w:pageBreakBefore w:val="0"/>
              <w:widowControl/>
              <w:kinsoku/>
              <w:wordWrap/>
              <w:overflowPunct/>
              <w:topLinePunct w:val="0"/>
              <w:autoSpaceDE/>
              <w:autoSpaceDN/>
              <w:bidi w:val="0"/>
              <w:adjustRightInd w:val="0"/>
              <w:snapToGrid/>
              <w:spacing w:line="240" w:lineRule="exact"/>
              <w:jc w:val="center"/>
              <w:textAlignment w:val="auto"/>
              <w:rPr>
                <w:rFonts w:hint="eastAsia" w:ascii="宋体" w:hAnsi="宋体" w:eastAsia="仿宋_GB2312"/>
                <w:color w:val="000000"/>
                <w:kern w:val="0"/>
                <w:sz w:val="24"/>
                <w:szCs w:val="24"/>
                <w:lang w:val="en-US" w:eastAsia="zh-CN"/>
              </w:rPr>
            </w:pPr>
            <w:r>
              <w:rPr>
                <w:rFonts w:hint="eastAsia" w:ascii="宋体" w:hAnsi="宋体" w:eastAsia="仿宋_GB2312"/>
                <w:color w:val="000000"/>
                <w:kern w:val="0"/>
                <w:sz w:val="24"/>
                <w:szCs w:val="24"/>
                <w:lang w:val="en-US" w:eastAsia="zh-CN"/>
              </w:rPr>
              <w:t>专技9级</w:t>
            </w:r>
          </w:p>
        </w:tc>
        <w:tc>
          <w:tcPr>
            <w:tcW w:w="2004" w:type="dxa"/>
            <w:tcBorders>
              <w:top w:val="single" w:color="000000" w:sz="6" w:space="0"/>
              <w:left w:val="single" w:color="000000" w:sz="6" w:space="0"/>
              <w:bottom w:val="single" w:color="000000" w:sz="6" w:space="0"/>
              <w:right w:val="single" w:color="000000" w:sz="6" w:space="0"/>
            </w:tcBorders>
            <w:tcMar>
              <w:top w:w="20" w:type="dxa"/>
              <w:left w:w="20" w:type="dxa"/>
              <w:bottom w:w="0" w:type="dxa"/>
              <w:right w:w="20" w:type="dxa"/>
            </w:tcMar>
            <w:vAlign w:val="center"/>
          </w:tcPr>
          <w:p>
            <w:pPr>
              <w:keepNext w:val="0"/>
              <w:keepLines w:val="0"/>
              <w:pageBreakBefore w:val="0"/>
              <w:widowControl/>
              <w:kinsoku/>
              <w:wordWrap/>
              <w:overflowPunct/>
              <w:topLinePunct w:val="0"/>
              <w:autoSpaceDE/>
              <w:autoSpaceDN/>
              <w:bidi w:val="0"/>
              <w:adjustRightInd w:val="0"/>
              <w:snapToGrid/>
              <w:spacing w:line="240" w:lineRule="exact"/>
              <w:jc w:val="center"/>
              <w:textAlignment w:val="auto"/>
              <w:rPr>
                <w:rFonts w:ascii="宋体" w:hAnsi="宋体"/>
                <w:color w:val="000000"/>
                <w:kern w:val="0"/>
                <w:sz w:val="24"/>
                <w:szCs w:val="24"/>
              </w:rPr>
            </w:pPr>
            <w:r>
              <w:rPr>
                <w:rFonts w:hint="eastAsia" w:ascii="宋体" w:hAnsi="宋体"/>
                <w:color w:val="000000"/>
                <w:kern w:val="0"/>
                <w:sz w:val="24"/>
                <w:szCs w:val="24"/>
              </w:rPr>
              <w:t>任现职时间</w:t>
            </w:r>
          </w:p>
        </w:tc>
        <w:tc>
          <w:tcPr>
            <w:tcW w:w="2506" w:type="dxa"/>
            <w:gridSpan w:val="2"/>
            <w:tcBorders>
              <w:top w:val="single" w:color="000000" w:sz="6" w:space="0"/>
              <w:left w:val="single" w:color="000000" w:sz="6" w:space="0"/>
              <w:bottom w:val="single" w:color="000000" w:sz="6" w:space="0"/>
              <w:right w:val="single" w:color="000000" w:sz="6" w:space="0"/>
            </w:tcBorders>
            <w:tcMar>
              <w:top w:w="20" w:type="dxa"/>
              <w:left w:w="20" w:type="dxa"/>
              <w:bottom w:w="0" w:type="dxa"/>
              <w:right w:w="20" w:type="dxa"/>
            </w:tcMar>
            <w:vAlign w:val="center"/>
          </w:tcPr>
          <w:p>
            <w:pPr>
              <w:keepNext w:val="0"/>
              <w:keepLines w:val="0"/>
              <w:pageBreakBefore w:val="0"/>
              <w:widowControl/>
              <w:kinsoku/>
              <w:wordWrap/>
              <w:overflowPunct/>
              <w:topLinePunct w:val="0"/>
              <w:autoSpaceDE/>
              <w:autoSpaceDN/>
              <w:bidi w:val="0"/>
              <w:adjustRightInd w:val="0"/>
              <w:snapToGrid/>
              <w:spacing w:line="240" w:lineRule="exact"/>
              <w:jc w:val="center"/>
              <w:textAlignment w:val="auto"/>
              <w:rPr>
                <w:rFonts w:hint="default" w:ascii="宋体" w:hAnsi="宋体" w:eastAsia="仿宋_GB2312"/>
                <w:color w:val="000000"/>
                <w:kern w:val="0"/>
                <w:sz w:val="24"/>
                <w:szCs w:val="24"/>
                <w:lang w:val="en-US" w:eastAsia="zh-CN"/>
              </w:rPr>
            </w:pPr>
            <w:r>
              <w:rPr>
                <w:rFonts w:hint="eastAsia" w:ascii="宋体" w:hAnsi="宋体"/>
                <w:color w:val="000000"/>
                <w:kern w:val="0"/>
                <w:sz w:val="24"/>
                <w:szCs w:val="24"/>
                <w:lang w:val="en-US" w:eastAsia="zh-CN"/>
              </w:rPr>
              <w:t>2016.12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2" w:hRule="atLeast"/>
          <w:jc w:val="center"/>
        </w:trPr>
        <w:tc>
          <w:tcPr>
            <w:tcW w:w="1323" w:type="dxa"/>
            <w:tcBorders>
              <w:top w:val="single" w:color="000000" w:sz="6" w:space="0"/>
              <w:left w:val="single" w:color="000000" w:sz="6" w:space="0"/>
              <w:bottom w:val="single" w:color="000000" w:sz="6" w:space="0"/>
              <w:right w:val="single" w:color="000000" w:sz="6" w:space="0"/>
            </w:tcBorders>
            <w:tcMar>
              <w:top w:w="20" w:type="dxa"/>
              <w:left w:w="20" w:type="dxa"/>
              <w:bottom w:w="0" w:type="dxa"/>
              <w:right w:w="20" w:type="dxa"/>
            </w:tcMar>
            <w:vAlign w:val="center"/>
          </w:tcPr>
          <w:p>
            <w:pPr>
              <w:keepNext w:val="0"/>
              <w:keepLines w:val="0"/>
              <w:pageBreakBefore w:val="0"/>
              <w:widowControl/>
              <w:kinsoku/>
              <w:wordWrap/>
              <w:overflowPunct/>
              <w:topLinePunct w:val="0"/>
              <w:autoSpaceDE/>
              <w:autoSpaceDN/>
              <w:bidi w:val="0"/>
              <w:snapToGrid/>
              <w:spacing w:line="240" w:lineRule="exact"/>
              <w:jc w:val="center"/>
              <w:textAlignment w:val="auto"/>
              <w:rPr>
                <w:rFonts w:ascii="宋体" w:hAnsi="宋体" w:eastAsia="宋体"/>
                <w:color w:val="000000"/>
                <w:kern w:val="0"/>
                <w:sz w:val="24"/>
                <w:szCs w:val="24"/>
              </w:rPr>
            </w:pPr>
            <w:r>
              <w:rPr>
                <w:rFonts w:hint="eastAsia" w:ascii="宋体" w:hAnsi="宋体"/>
                <w:color w:val="000000"/>
                <w:kern w:val="0"/>
                <w:sz w:val="24"/>
                <w:szCs w:val="24"/>
              </w:rPr>
              <w:t>从事或</w:t>
            </w:r>
          </w:p>
          <w:p>
            <w:pPr>
              <w:keepNext w:val="0"/>
              <w:keepLines w:val="0"/>
              <w:pageBreakBefore w:val="0"/>
              <w:widowControl/>
              <w:kinsoku/>
              <w:wordWrap/>
              <w:overflowPunct/>
              <w:topLinePunct w:val="0"/>
              <w:autoSpaceDE/>
              <w:autoSpaceDN/>
              <w:bidi w:val="0"/>
              <w:adjustRightInd w:val="0"/>
              <w:snapToGrid/>
              <w:spacing w:line="240" w:lineRule="exact"/>
              <w:jc w:val="center"/>
              <w:textAlignment w:val="auto"/>
              <w:rPr>
                <w:rFonts w:ascii="宋体" w:hAnsi="宋体"/>
                <w:color w:val="000000"/>
                <w:kern w:val="0"/>
                <w:sz w:val="24"/>
                <w:szCs w:val="24"/>
              </w:rPr>
            </w:pPr>
            <w:r>
              <w:rPr>
                <w:rFonts w:hint="eastAsia" w:ascii="宋体" w:hAnsi="宋体"/>
                <w:color w:val="000000"/>
                <w:kern w:val="0"/>
                <w:sz w:val="24"/>
                <w:szCs w:val="24"/>
              </w:rPr>
              <w:t>分管工作</w:t>
            </w:r>
          </w:p>
        </w:tc>
        <w:tc>
          <w:tcPr>
            <w:tcW w:w="7302" w:type="dxa"/>
            <w:gridSpan w:val="5"/>
            <w:tcBorders>
              <w:top w:val="single" w:color="000000" w:sz="6" w:space="0"/>
              <w:left w:val="single" w:color="000000" w:sz="6" w:space="0"/>
              <w:bottom w:val="single" w:color="000000" w:sz="6" w:space="0"/>
              <w:right w:val="single" w:color="000000" w:sz="6" w:space="0"/>
            </w:tcBorders>
            <w:tcMar>
              <w:top w:w="20" w:type="dxa"/>
              <w:left w:w="20" w:type="dxa"/>
              <w:bottom w:w="0" w:type="dxa"/>
              <w:right w:w="20" w:type="dxa"/>
            </w:tcMar>
            <w:vAlign w:val="center"/>
          </w:tcPr>
          <w:p>
            <w:pPr>
              <w:keepNext w:val="0"/>
              <w:keepLines w:val="0"/>
              <w:pageBreakBefore w:val="0"/>
              <w:widowControl/>
              <w:kinsoku/>
              <w:wordWrap/>
              <w:overflowPunct/>
              <w:topLinePunct w:val="0"/>
              <w:autoSpaceDE/>
              <w:autoSpaceDN/>
              <w:bidi w:val="0"/>
              <w:adjustRightInd w:val="0"/>
              <w:snapToGrid/>
              <w:spacing w:line="240" w:lineRule="exact"/>
              <w:textAlignment w:val="auto"/>
              <w:rPr>
                <w:rFonts w:ascii="宋体" w:hAnsi="宋体"/>
                <w:color w:val="000000"/>
                <w:kern w:val="0"/>
                <w:sz w:val="24"/>
                <w:szCs w:val="24"/>
              </w:rPr>
            </w:pPr>
            <w:r>
              <w:rPr>
                <w:rFonts w:hint="eastAsia" w:ascii="宋体" w:hAnsi="宋体"/>
                <w:color w:val="000000"/>
                <w:kern w:val="0"/>
                <w:sz w:val="24"/>
                <w:szCs w:val="24"/>
              </w:rPr>
              <w:t>办公室副主任、</w:t>
            </w:r>
            <w:r>
              <w:rPr>
                <w:rFonts w:hint="eastAsia" w:ascii="宋体" w:hAnsi="宋体"/>
                <w:color w:val="000000"/>
                <w:kern w:val="0"/>
                <w:sz w:val="24"/>
                <w:szCs w:val="24"/>
                <w:lang w:val="en-US" w:eastAsia="zh-CN"/>
              </w:rPr>
              <w:t>四</w:t>
            </w:r>
            <w:r>
              <w:rPr>
                <w:rFonts w:hint="eastAsia" w:ascii="宋体" w:hAnsi="宋体"/>
                <w:color w:val="000000"/>
                <w:kern w:val="0"/>
                <w:sz w:val="24"/>
                <w:szCs w:val="24"/>
              </w:rPr>
              <w:t>年级自然教学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cantSplit/>
          <w:trHeight w:val="6185" w:hRule="atLeast"/>
          <w:jc w:val="center"/>
        </w:trPr>
        <w:tc>
          <w:tcPr>
            <w:tcW w:w="1323" w:type="dxa"/>
            <w:tcBorders>
              <w:top w:val="single" w:color="000000" w:sz="6" w:space="0"/>
              <w:left w:val="single" w:color="000000" w:sz="6" w:space="0"/>
              <w:bottom w:val="single" w:color="000000" w:sz="6" w:space="0"/>
              <w:right w:val="single" w:color="000000" w:sz="6" w:space="0"/>
            </w:tcBorders>
            <w:tcMar>
              <w:top w:w="20" w:type="dxa"/>
              <w:left w:w="20" w:type="dxa"/>
              <w:bottom w:w="0" w:type="dxa"/>
              <w:right w:w="20" w:type="dxa"/>
            </w:tcMar>
            <w:textDirection w:val="tbRlV"/>
            <w:vAlign w:val="center"/>
          </w:tcPr>
          <w:p>
            <w:pPr>
              <w:widowControl/>
              <w:adjustRightInd w:val="0"/>
              <w:spacing w:line="500" w:lineRule="exact"/>
              <w:ind w:left="113" w:right="113"/>
              <w:jc w:val="center"/>
              <w:rPr>
                <w:rFonts w:ascii="宋体" w:hAnsi="宋体"/>
                <w:color w:val="000000"/>
                <w:kern w:val="0"/>
                <w:sz w:val="28"/>
                <w:szCs w:val="28"/>
              </w:rPr>
            </w:pPr>
            <w:r>
              <w:rPr>
                <w:rFonts w:hint="eastAsia" w:ascii="宋体" w:hAnsi="宋体"/>
                <w:color w:val="000000"/>
                <w:kern w:val="0"/>
                <w:sz w:val="28"/>
                <w:szCs w:val="28"/>
              </w:rPr>
              <w:t>个    人    总    结</w:t>
            </w:r>
          </w:p>
        </w:tc>
        <w:tc>
          <w:tcPr>
            <w:tcW w:w="7302" w:type="dxa"/>
            <w:gridSpan w:val="5"/>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300" w:firstLineChars="200"/>
              <w:textAlignment w:val="auto"/>
              <w:rPr>
                <w:rFonts w:ascii="宋体" w:hAnsi="宋体"/>
                <w:color w:val="000000"/>
                <w:sz w:val="28"/>
                <w:szCs w:val="28"/>
              </w:rPr>
            </w:pPr>
            <w:r>
              <w:rPr>
                <w:rFonts w:hint="eastAsia" w:ascii="宋体" w:hAnsi="宋体" w:eastAsia="宋体"/>
                <w:color w:val="000000"/>
                <w:sz w:val="15"/>
                <w:szCs w:val="15"/>
              </w:rPr>
              <w:t>不经意间步入了生命的又一个年头，开学初忙碌的身影还在眼前浮现，实在是让人感叹时间的飞逝。或许是这一年经历了许多，细细品味，却也发觉自己竟也成熟了不少。现将一年来的工作做如下总结：一、不断学习，提高思想业务素质。作为共产党员，我不断学习党的精神，忠诚于党的信仰，无论是何时，始终有着信念，特殊时期一切听从党的话，不信谣、不传谣，时刻保持清醒。我忠诚于党的理论和路线方针政策，不折不扣地落实党的路线方针政策，为疫情防控做好自己分内的事。我也勇挑重担、敢于担当，坚决批判、抵制各种错误思想和荒谬言论。疫情期间，当有听到不当言论时，敢于制止，当看到散播谣言时，敢于辟谣。我参加的张蔚芹特级校长领衔的第五期上海市中小学德育骨干实训基地在今年9月正式结业。几年的培训，我感悟：自然教育应该是让孩子们回归到大自然中，而不是单单停留在课堂的35分钟里，只有当孩子们直接与平日生活中的自然、科学接触了，才能提升他们的观察力、敏锐度、感知力，培养他们的学习能力和探索能力。我</w:t>
            </w:r>
            <w:r>
              <w:rPr>
                <w:rFonts w:hint="eastAsia" w:ascii="宋体" w:hAnsi="宋体" w:eastAsia="宋体"/>
                <w:color w:val="000000"/>
                <w:sz w:val="15"/>
                <w:szCs w:val="15"/>
                <w:lang w:val="en-US" w:eastAsia="zh-CN"/>
              </w:rPr>
              <w:t>在课堂中做的</w:t>
            </w:r>
            <w:r>
              <w:rPr>
                <w:rFonts w:hint="eastAsia" w:ascii="宋体" w:hAnsi="宋体" w:eastAsia="宋体"/>
                <w:color w:val="000000"/>
                <w:sz w:val="15"/>
                <w:szCs w:val="15"/>
              </w:rPr>
              <w:t>拓展内容，其实</w:t>
            </w:r>
            <w:r>
              <w:rPr>
                <w:rFonts w:hint="eastAsia" w:ascii="宋体" w:hAnsi="宋体" w:eastAsia="宋体"/>
                <w:color w:val="000000"/>
                <w:sz w:val="15"/>
                <w:szCs w:val="15"/>
                <w:lang w:val="en-US" w:eastAsia="zh-CN"/>
              </w:rPr>
              <w:t>就</w:t>
            </w:r>
            <w:bookmarkStart w:id="0" w:name="_GoBack"/>
            <w:bookmarkEnd w:id="0"/>
            <w:r>
              <w:rPr>
                <w:rFonts w:hint="eastAsia" w:ascii="宋体" w:hAnsi="宋体" w:eastAsia="宋体"/>
                <w:color w:val="000000"/>
                <w:sz w:val="15"/>
                <w:szCs w:val="15"/>
              </w:rPr>
              <w:t>是想创设一个没有时空限制的、开放式的、真实环境的“教学”，学生自由自在的去发现问题、探索体验、质疑批判、反复验证、得出结论，这样一种科学探究的过程使课内外教学与育德更好实现一体化。育德是每一位教师的职责，它不分时间、地点，它应该时时刻刻的发生，正如张老师在培训中所说的那样：事事在育人，时时在育人，处处在育人，人人在育人。二、求实创新，认真开展教学工作。我用心做好自然学科教学工作，精心准备每一节自然课，在课堂中经常通过有趣的活动体验，引导学生探究知识、发现问题，在自主探究中学习解决问题的方法。不过今年比较特殊，很长一段时间我们都是在网络上开展教育教学，虽然很有挑战性，但是我也有了新的体会。1、同屏共振，教研合力</w:t>
            </w:r>
            <w:r>
              <w:rPr>
                <w:rFonts w:hint="eastAsia" w:ascii="宋体" w:hAnsi="宋体" w:eastAsia="宋体"/>
                <w:color w:val="000000"/>
                <w:sz w:val="15"/>
                <w:szCs w:val="15"/>
                <w:lang w:eastAsia="zh-CN"/>
              </w:rPr>
              <w:t>。</w:t>
            </w:r>
            <w:r>
              <w:rPr>
                <w:rFonts w:hint="eastAsia" w:ascii="宋体" w:hAnsi="宋体" w:eastAsia="宋体"/>
                <w:color w:val="000000"/>
                <w:sz w:val="15"/>
                <w:szCs w:val="15"/>
              </w:rPr>
              <w:t>做不到面对面教研，就采用视频会议的形式，每周两次的学科组会议，我和科信探的老师们共同讨论在线教学互动的具体内容以及互动过程中遇到的技术困难，每每都能相互帮助、相互鼓励，解决各种疑难问题，大家都感叹学科组会议针对性强，会议效率高。我还精心准备，相继组织了“云端蓄力，让教研不停步”、“有效设计作业，提升教学质效”、“线上教学有‘秘笈’系列在线教学沙龙”、“在线复习周，教研助你行”、“关注课堂有效互动，提升在线教学质效”、“整合资源促保障，在线互动求实效”和“明确教学重难点 优化学生作业设计”、“整合各类资源，保障线上教学”、“学优秀课例 促专业成长”、“走进项目化学习 探索课堂新路径”、“期末复习共探讨，凝心聚力促提升”等十几次综合组教研活动，每周反馈综合组各学科在线教学情况，积极开展交流研讨、在线沙龙、在线公开课、专题讨论等多种多样的研修活动。同在屏幕前的老师们集思广益，充分发挥团队合作精神，使得每天的线上教学井然有序。2、主动挑战，走进天宫</w:t>
            </w:r>
            <w:r>
              <w:rPr>
                <w:rFonts w:hint="eastAsia" w:ascii="宋体" w:hAnsi="宋体" w:eastAsia="宋体"/>
                <w:color w:val="000000"/>
                <w:sz w:val="15"/>
                <w:szCs w:val="15"/>
                <w:lang w:eastAsia="zh-CN"/>
              </w:rPr>
              <w:t>。</w:t>
            </w:r>
            <w:r>
              <w:rPr>
                <w:rFonts w:hint="eastAsia" w:ascii="宋体" w:hAnsi="宋体" w:eastAsia="宋体"/>
                <w:color w:val="000000"/>
                <w:sz w:val="15"/>
                <w:szCs w:val="15"/>
              </w:rPr>
              <w:t>紧扣热点事件，基于学生学情，为解决学生理解困难，我围绕教学资源《天宫课堂2》进行内容的切片、重组和拓展延伸，带领学生再一次回顾这节“宇宙级”的网课，并将活动课视频、活动设计、活动课件分享给全区自然学科专兼职教师灵活运用。除了加深学生对科学知识的理解，也进一步科普了我国多方面科技进步和创新，在无形中增加了民族自信心。同时，激发广大青少年不断追寻“科学梦”、实现“航天梦”的热情。8月，还荣获了区课外校外教师业务技能展示评比三等奖，我也将自己的教学心得《在线教学作业设计的思考与实践》和兄弟学校的同伴分享，共同成长。三、踏实肯干，积极完成其他工作。今年，我担任了办公室副主任工作，由于缺乏经验，很多工作都是边摸索边完成，相继完成了各类工作。虽然办公室工作繁杂，但是对于学校布置的每一项任务，我都以最大的热情把它完成好，能做到“任劳任怨、优质高效”。四、满腔热情，主动传递一份温暖。与2020不同的是，上半年我还在哺乳期，还没有接种三针疫苗，自然也无法像上次那样冲往第一线志愿服务，不过政治担当是党员对党组织的一种责任，是衡量和判断一个党员是否合格的尺度，是每一个共产党人要树立的首要形象。疫情期间不能冲往第一线的我，也按耐不住想要做点力所能及的事，于是我主动请缨，帮助楼道组长统计一些数据，分担一些小事。6月初，收到为疫情捐款的通知，我也立刻主动捐款。虽然是一些微不足道的力量，但我也想将这份温暖传递出去。在共同战疫的日子里，虽不能上一线有些遗憾，但能用兢兢业业和奇思妙想守护着学科教学，守护着孩子们的七彩童年。尽管今年冬天特别冷，但愿岁月静好，山河无恙，疫情消弭，你我未来可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cantSplit/>
          <w:trHeight w:val="2253" w:hRule="atLeast"/>
          <w:jc w:val="center"/>
        </w:trPr>
        <w:tc>
          <w:tcPr>
            <w:tcW w:w="1323" w:type="dxa"/>
            <w:tcBorders>
              <w:top w:val="single" w:color="000000" w:sz="6" w:space="0"/>
              <w:left w:val="single" w:color="000000" w:sz="6" w:space="0"/>
              <w:bottom w:val="single" w:color="000000" w:sz="6" w:space="0"/>
              <w:right w:val="single" w:color="000000" w:sz="6" w:space="0"/>
            </w:tcBorders>
            <w:vAlign w:val="center"/>
          </w:tcPr>
          <w:p>
            <w:pPr>
              <w:spacing w:line="500" w:lineRule="exact"/>
              <w:ind w:right="-1503" w:rightChars="-501" w:firstLine="548" w:firstLineChars="196"/>
              <w:rPr>
                <w:rFonts w:ascii="宋体" w:hAnsi="宋体" w:eastAsia="宋体"/>
                <w:color w:val="000000"/>
                <w:sz w:val="28"/>
                <w:szCs w:val="28"/>
              </w:rPr>
            </w:pPr>
            <w:r>
              <w:rPr>
                <w:rFonts w:hint="eastAsia" w:ascii="宋体" w:hAnsi="宋体"/>
                <w:color w:val="000000"/>
                <w:sz w:val="28"/>
                <w:szCs w:val="28"/>
              </w:rPr>
              <w:t>个</w:t>
            </w:r>
          </w:p>
          <w:p>
            <w:pPr>
              <w:spacing w:line="500" w:lineRule="exact"/>
              <w:ind w:right="-1503" w:rightChars="-501" w:firstLine="548" w:firstLineChars="196"/>
              <w:rPr>
                <w:rFonts w:ascii="宋体" w:hAnsi="宋体"/>
                <w:color w:val="000000"/>
                <w:sz w:val="28"/>
                <w:szCs w:val="28"/>
              </w:rPr>
            </w:pPr>
            <w:r>
              <w:rPr>
                <w:rFonts w:hint="eastAsia" w:ascii="宋体" w:hAnsi="宋体"/>
                <w:color w:val="000000"/>
                <w:sz w:val="28"/>
                <w:szCs w:val="28"/>
              </w:rPr>
              <w:t>人</w:t>
            </w:r>
          </w:p>
          <w:p>
            <w:pPr>
              <w:spacing w:line="500" w:lineRule="exact"/>
              <w:ind w:right="-1503" w:rightChars="-501" w:firstLine="548" w:firstLineChars="196"/>
              <w:rPr>
                <w:rFonts w:ascii="宋体" w:hAnsi="宋体"/>
                <w:color w:val="000000"/>
                <w:sz w:val="28"/>
                <w:szCs w:val="28"/>
              </w:rPr>
            </w:pPr>
            <w:r>
              <w:rPr>
                <w:rFonts w:hint="eastAsia" w:ascii="宋体" w:hAnsi="宋体"/>
                <w:color w:val="000000"/>
                <w:sz w:val="28"/>
                <w:szCs w:val="28"/>
              </w:rPr>
              <w:t>总</w:t>
            </w:r>
          </w:p>
          <w:p>
            <w:pPr>
              <w:adjustRightInd w:val="0"/>
              <w:spacing w:line="500" w:lineRule="exact"/>
              <w:ind w:right="-1503" w:rightChars="-501" w:firstLine="548" w:firstLineChars="196"/>
              <w:rPr>
                <w:rFonts w:ascii="宋体" w:hAnsi="宋体"/>
                <w:color w:val="000000"/>
                <w:sz w:val="28"/>
                <w:szCs w:val="28"/>
              </w:rPr>
            </w:pPr>
            <w:r>
              <w:rPr>
                <w:rFonts w:hint="eastAsia" w:ascii="宋体" w:hAnsi="宋体"/>
                <w:color w:val="000000"/>
                <w:sz w:val="28"/>
                <w:szCs w:val="28"/>
              </w:rPr>
              <w:t>结</w:t>
            </w:r>
          </w:p>
        </w:tc>
        <w:tc>
          <w:tcPr>
            <w:tcW w:w="7302" w:type="dxa"/>
            <w:gridSpan w:val="5"/>
            <w:tcBorders>
              <w:top w:val="single" w:color="000000" w:sz="6" w:space="0"/>
              <w:left w:val="single" w:color="000000" w:sz="6" w:space="0"/>
              <w:bottom w:val="single" w:color="000000" w:sz="6" w:space="0"/>
              <w:right w:val="single" w:color="000000" w:sz="6" w:space="0"/>
            </w:tcBorders>
          </w:tcPr>
          <w:p>
            <w:pPr>
              <w:spacing w:line="500" w:lineRule="exact"/>
              <w:ind w:right="560" w:firstLine="3080" w:firstLineChars="1100"/>
              <w:rPr>
                <w:rFonts w:ascii="宋体" w:hAnsi="宋体" w:eastAsia="宋体"/>
                <w:color w:val="000000"/>
                <w:sz w:val="28"/>
                <w:szCs w:val="28"/>
              </w:rPr>
            </w:pPr>
          </w:p>
          <w:p>
            <w:pPr>
              <w:spacing w:line="500" w:lineRule="exact"/>
              <w:ind w:right="560" w:firstLine="3080" w:firstLineChars="1100"/>
              <w:rPr>
                <w:rFonts w:ascii="宋体" w:hAnsi="宋体"/>
                <w:color w:val="000000"/>
                <w:sz w:val="28"/>
                <w:szCs w:val="28"/>
              </w:rPr>
            </w:pPr>
          </w:p>
          <w:p>
            <w:pPr>
              <w:spacing w:line="500" w:lineRule="exact"/>
              <w:ind w:right="560"/>
              <w:rPr>
                <w:rFonts w:ascii="宋体" w:hAnsi="宋体"/>
                <w:color w:val="000000"/>
                <w:sz w:val="28"/>
                <w:szCs w:val="28"/>
              </w:rPr>
            </w:pPr>
          </w:p>
          <w:p>
            <w:pPr>
              <w:adjustRightInd w:val="0"/>
              <w:spacing w:line="500" w:lineRule="exact"/>
              <w:ind w:right="560" w:firstLine="3116" w:firstLineChars="1113"/>
              <w:rPr>
                <w:rFonts w:ascii="宋体" w:hAnsi="宋体"/>
                <w:color w:val="000000"/>
                <w:sz w:val="28"/>
                <w:szCs w:val="28"/>
              </w:rPr>
            </w:pPr>
            <w:r>
              <w:rPr>
                <w:rFonts w:hint="eastAsia" w:ascii="宋体" w:hAnsi="宋体"/>
                <w:color w:val="000000"/>
                <w:sz w:val="28"/>
                <w:szCs w:val="28"/>
              </w:rPr>
              <w:t>签名：        年  月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cantSplit/>
          <w:trHeight w:val="1876" w:hRule="atLeast"/>
          <w:jc w:val="center"/>
        </w:trPr>
        <w:tc>
          <w:tcPr>
            <w:tcW w:w="132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spacing w:line="500" w:lineRule="exact"/>
              <w:ind w:right="-1503" w:rightChars="-501"/>
              <w:rPr>
                <w:rFonts w:ascii="宋体" w:hAnsi="宋体" w:eastAsia="宋体"/>
                <w:color w:val="000000"/>
                <w:kern w:val="0"/>
                <w:sz w:val="28"/>
                <w:szCs w:val="28"/>
              </w:rPr>
            </w:pPr>
            <w:r>
              <w:rPr>
                <w:rFonts w:hint="eastAsia" w:ascii="宋体" w:hAnsi="宋体"/>
                <w:color w:val="000000"/>
                <w:kern w:val="0"/>
                <w:sz w:val="28"/>
                <w:szCs w:val="28"/>
              </w:rPr>
              <w:t>主管领导</w:t>
            </w:r>
          </w:p>
          <w:p>
            <w:pPr>
              <w:spacing w:line="500" w:lineRule="exact"/>
              <w:ind w:right="-1503" w:rightChars="-501" w:firstLine="140" w:firstLineChars="50"/>
              <w:rPr>
                <w:rFonts w:ascii="宋体" w:hAnsi="宋体"/>
                <w:color w:val="000000"/>
                <w:kern w:val="0"/>
                <w:sz w:val="28"/>
                <w:szCs w:val="28"/>
              </w:rPr>
            </w:pPr>
            <w:r>
              <w:rPr>
                <w:rFonts w:hint="eastAsia" w:ascii="宋体" w:hAnsi="宋体"/>
                <w:color w:val="000000"/>
                <w:kern w:val="0"/>
                <w:sz w:val="28"/>
                <w:szCs w:val="28"/>
              </w:rPr>
              <w:t>评语和</w:t>
            </w:r>
          </w:p>
          <w:p>
            <w:pPr>
              <w:spacing w:line="500" w:lineRule="exact"/>
              <w:ind w:right="-1503" w:rightChars="-501"/>
              <w:rPr>
                <w:rFonts w:ascii="宋体" w:hAnsi="宋体"/>
                <w:color w:val="000000"/>
                <w:kern w:val="0"/>
                <w:sz w:val="28"/>
                <w:szCs w:val="28"/>
              </w:rPr>
            </w:pPr>
            <w:r>
              <w:rPr>
                <w:rFonts w:hint="eastAsia" w:ascii="宋体" w:hAnsi="宋体"/>
                <w:color w:val="000000"/>
                <w:kern w:val="0"/>
                <w:sz w:val="28"/>
                <w:szCs w:val="28"/>
              </w:rPr>
              <w:t>考核档次</w:t>
            </w:r>
          </w:p>
          <w:p>
            <w:pPr>
              <w:adjustRightInd w:val="0"/>
              <w:spacing w:line="500" w:lineRule="exact"/>
              <w:ind w:right="-1503" w:rightChars="-501" w:firstLine="140" w:firstLineChars="50"/>
              <w:rPr>
                <w:rFonts w:ascii="宋体" w:hAnsi="宋体"/>
                <w:color w:val="000000"/>
                <w:sz w:val="28"/>
                <w:szCs w:val="28"/>
              </w:rPr>
            </w:pPr>
            <w:r>
              <w:rPr>
                <w:rFonts w:hint="eastAsia" w:ascii="宋体" w:hAnsi="宋体"/>
                <w:color w:val="000000"/>
                <w:kern w:val="0"/>
                <w:sz w:val="28"/>
                <w:szCs w:val="28"/>
              </w:rPr>
              <w:t>建  议</w:t>
            </w:r>
          </w:p>
        </w:tc>
        <w:tc>
          <w:tcPr>
            <w:tcW w:w="7302" w:type="dxa"/>
            <w:gridSpan w:val="5"/>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tcPr>
          <w:p>
            <w:pPr>
              <w:spacing w:line="500" w:lineRule="exact"/>
              <w:ind w:firstLine="560" w:firstLineChars="200"/>
              <w:jc w:val="center"/>
              <w:rPr>
                <w:rFonts w:ascii="宋体" w:hAnsi="宋体" w:eastAsia="宋体"/>
                <w:color w:val="000000"/>
                <w:sz w:val="28"/>
                <w:szCs w:val="28"/>
              </w:rPr>
            </w:pPr>
          </w:p>
          <w:p>
            <w:pPr>
              <w:spacing w:line="500" w:lineRule="exact"/>
              <w:ind w:right="560"/>
              <w:rPr>
                <w:rFonts w:ascii="宋体" w:hAnsi="宋体"/>
                <w:color w:val="000000"/>
                <w:sz w:val="28"/>
                <w:szCs w:val="28"/>
              </w:rPr>
            </w:pPr>
          </w:p>
          <w:p>
            <w:pPr>
              <w:spacing w:line="500" w:lineRule="exact"/>
              <w:ind w:right="560"/>
              <w:rPr>
                <w:rFonts w:ascii="宋体" w:hAnsi="宋体"/>
                <w:color w:val="000000"/>
                <w:sz w:val="28"/>
                <w:szCs w:val="28"/>
              </w:rPr>
            </w:pPr>
          </w:p>
          <w:p>
            <w:pPr>
              <w:adjustRightInd w:val="0"/>
              <w:spacing w:line="500" w:lineRule="exact"/>
              <w:ind w:right="560" w:firstLine="2940" w:firstLineChars="1050"/>
              <w:rPr>
                <w:rFonts w:ascii="宋体" w:hAnsi="宋体"/>
                <w:color w:val="000000"/>
                <w:sz w:val="28"/>
                <w:szCs w:val="28"/>
              </w:rPr>
            </w:pPr>
            <w:r>
              <w:rPr>
                <w:rFonts w:hint="eastAsia" w:ascii="宋体" w:hAnsi="宋体"/>
                <w:color w:val="000000"/>
                <w:sz w:val="28"/>
                <w:szCs w:val="28"/>
              </w:rPr>
              <w:t>签名：        年  月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cantSplit/>
          <w:trHeight w:val="2132" w:hRule="atLeast"/>
          <w:jc w:val="center"/>
        </w:trPr>
        <w:tc>
          <w:tcPr>
            <w:tcW w:w="132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spacing w:line="500" w:lineRule="exact"/>
              <w:ind w:right="-1503" w:rightChars="-501"/>
              <w:rPr>
                <w:rFonts w:ascii="宋体" w:hAnsi="宋体" w:eastAsia="宋体"/>
                <w:color w:val="000000"/>
                <w:sz w:val="28"/>
                <w:szCs w:val="28"/>
              </w:rPr>
            </w:pPr>
            <w:r>
              <w:rPr>
                <w:rFonts w:hint="eastAsia" w:ascii="宋体" w:hAnsi="宋体"/>
                <w:color w:val="000000"/>
                <w:sz w:val="28"/>
                <w:szCs w:val="28"/>
              </w:rPr>
              <w:t>考核工作</w:t>
            </w:r>
          </w:p>
          <w:p>
            <w:pPr>
              <w:spacing w:line="500" w:lineRule="exact"/>
              <w:ind w:right="-1503" w:rightChars="-501"/>
              <w:rPr>
                <w:rFonts w:ascii="宋体" w:hAnsi="宋体"/>
                <w:color w:val="000000"/>
                <w:sz w:val="28"/>
                <w:szCs w:val="28"/>
              </w:rPr>
            </w:pPr>
            <w:r>
              <w:rPr>
                <w:rFonts w:hint="eastAsia" w:ascii="宋体" w:hAnsi="宋体"/>
                <w:color w:val="000000"/>
                <w:sz w:val="28"/>
                <w:szCs w:val="28"/>
              </w:rPr>
              <w:t>领导小组</w:t>
            </w:r>
          </w:p>
          <w:p>
            <w:pPr>
              <w:adjustRightInd w:val="0"/>
              <w:spacing w:line="500" w:lineRule="exact"/>
              <w:ind w:right="-1503" w:rightChars="-501" w:firstLine="140" w:firstLineChars="50"/>
              <w:rPr>
                <w:rFonts w:ascii="宋体" w:hAnsi="宋体"/>
                <w:color w:val="000000"/>
                <w:sz w:val="28"/>
                <w:szCs w:val="28"/>
              </w:rPr>
            </w:pPr>
            <w:r>
              <w:rPr>
                <w:rFonts w:hint="eastAsia" w:ascii="宋体" w:hAnsi="宋体"/>
                <w:color w:val="000000"/>
                <w:sz w:val="28"/>
                <w:szCs w:val="28"/>
              </w:rPr>
              <w:t>意  见</w:t>
            </w:r>
          </w:p>
        </w:tc>
        <w:tc>
          <w:tcPr>
            <w:tcW w:w="7302" w:type="dxa"/>
            <w:gridSpan w:val="5"/>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bottom"/>
          </w:tcPr>
          <w:p>
            <w:pPr>
              <w:adjustRightInd w:val="0"/>
              <w:spacing w:line="500" w:lineRule="exact"/>
              <w:ind w:right="-1503" w:rightChars="-501"/>
              <w:rPr>
                <w:rFonts w:ascii="宋体" w:hAnsi="宋体"/>
                <w:color w:val="000000"/>
                <w:sz w:val="28"/>
                <w:szCs w:val="28"/>
              </w:rPr>
            </w:pPr>
            <w:r>
              <w:rPr>
                <w:rFonts w:hint="eastAsia" w:ascii="宋体" w:hAnsi="宋体"/>
                <w:color w:val="000000"/>
                <w:sz w:val="28"/>
                <w:szCs w:val="28"/>
              </w:rPr>
              <w:t xml:space="preserve">                     签名：        年  月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cantSplit/>
          <w:trHeight w:val="1708" w:hRule="atLeast"/>
          <w:jc w:val="center"/>
        </w:trPr>
        <w:tc>
          <w:tcPr>
            <w:tcW w:w="132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spacing w:line="500" w:lineRule="exact"/>
              <w:ind w:right="-1503" w:rightChars="-501" w:firstLine="140" w:firstLineChars="50"/>
              <w:rPr>
                <w:rFonts w:ascii="宋体" w:hAnsi="宋体" w:eastAsia="宋体"/>
                <w:color w:val="000000"/>
                <w:sz w:val="28"/>
                <w:szCs w:val="28"/>
              </w:rPr>
            </w:pPr>
            <w:r>
              <w:rPr>
                <w:rFonts w:hint="eastAsia" w:ascii="宋体" w:hAnsi="宋体"/>
                <w:color w:val="000000"/>
                <w:sz w:val="28"/>
                <w:szCs w:val="28"/>
              </w:rPr>
              <w:t>单  位</w:t>
            </w:r>
          </w:p>
          <w:p>
            <w:pPr>
              <w:spacing w:line="500" w:lineRule="exact"/>
              <w:ind w:right="-1503" w:rightChars="-501"/>
              <w:rPr>
                <w:rFonts w:ascii="宋体" w:hAnsi="宋体"/>
                <w:color w:val="000000"/>
                <w:sz w:val="28"/>
                <w:szCs w:val="28"/>
              </w:rPr>
            </w:pPr>
            <w:r>
              <w:rPr>
                <w:rFonts w:hint="eastAsia" w:ascii="宋体" w:hAnsi="宋体"/>
                <w:color w:val="000000"/>
                <w:sz w:val="28"/>
                <w:szCs w:val="28"/>
              </w:rPr>
              <w:t>领导班子</w:t>
            </w:r>
          </w:p>
          <w:p>
            <w:pPr>
              <w:adjustRightInd w:val="0"/>
              <w:spacing w:line="500" w:lineRule="exact"/>
              <w:ind w:right="-1503" w:rightChars="-501"/>
              <w:rPr>
                <w:rFonts w:ascii="宋体" w:hAnsi="宋体"/>
                <w:color w:val="000000"/>
                <w:sz w:val="28"/>
                <w:szCs w:val="28"/>
              </w:rPr>
            </w:pPr>
            <w:r>
              <w:rPr>
                <w:rFonts w:hint="eastAsia" w:ascii="宋体" w:hAnsi="宋体"/>
                <w:color w:val="000000"/>
                <w:sz w:val="28"/>
                <w:szCs w:val="28"/>
              </w:rPr>
              <w:t>审定意见</w:t>
            </w:r>
          </w:p>
        </w:tc>
        <w:tc>
          <w:tcPr>
            <w:tcW w:w="7302" w:type="dxa"/>
            <w:gridSpan w:val="5"/>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bottom"/>
          </w:tcPr>
          <w:p>
            <w:pPr>
              <w:adjustRightInd w:val="0"/>
              <w:spacing w:line="500" w:lineRule="exact"/>
              <w:ind w:right="-1503" w:rightChars="-501"/>
              <w:rPr>
                <w:rFonts w:ascii="宋体" w:hAnsi="宋体"/>
                <w:color w:val="000000"/>
                <w:sz w:val="28"/>
                <w:szCs w:val="28"/>
              </w:rPr>
            </w:pPr>
            <w:r>
              <w:rPr>
                <w:rFonts w:hint="eastAsia" w:ascii="宋体" w:hAnsi="宋体"/>
                <w:color w:val="000000"/>
                <w:sz w:val="28"/>
                <w:szCs w:val="28"/>
              </w:rPr>
              <w:t xml:space="preserve">                     盖章：        年  月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cantSplit/>
          <w:trHeight w:val="1745" w:hRule="atLeast"/>
          <w:jc w:val="center"/>
        </w:trPr>
        <w:tc>
          <w:tcPr>
            <w:tcW w:w="132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spacing w:line="500" w:lineRule="exact"/>
              <w:ind w:right="-1503" w:rightChars="-501" w:firstLine="140" w:firstLineChars="50"/>
              <w:rPr>
                <w:rFonts w:ascii="宋体" w:hAnsi="宋体" w:eastAsia="宋体"/>
                <w:color w:val="000000"/>
                <w:sz w:val="28"/>
                <w:szCs w:val="28"/>
              </w:rPr>
            </w:pPr>
            <w:r>
              <w:rPr>
                <w:rFonts w:hint="eastAsia" w:ascii="宋体" w:hAnsi="宋体"/>
                <w:color w:val="000000"/>
                <w:sz w:val="28"/>
                <w:szCs w:val="28"/>
              </w:rPr>
              <w:t>本  人</w:t>
            </w:r>
          </w:p>
          <w:p>
            <w:pPr>
              <w:adjustRightInd w:val="0"/>
              <w:spacing w:line="500" w:lineRule="exact"/>
              <w:ind w:right="-1503" w:rightChars="-501" w:firstLine="140" w:firstLineChars="50"/>
              <w:rPr>
                <w:rFonts w:ascii="宋体" w:hAnsi="宋体"/>
                <w:color w:val="000000"/>
                <w:sz w:val="28"/>
                <w:szCs w:val="28"/>
              </w:rPr>
            </w:pPr>
            <w:r>
              <w:rPr>
                <w:rFonts w:hint="eastAsia" w:ascii="宋体" w:hAnsi="宋体"/>
                <w:color w:val="000000"/>
                <w:sz w:val="28"/>
                <w:szCs w:val="28"/>
              </w:rPr>
              <w:t>意  见</w:t>
            </w:r>
          </w:p>
        </w:tc>
        <w:tc>
          <w:tcPr>
            <w:tcW w:w="7302" w:type="dxa"/>
            <w:gridSpan w:val="5"/>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bottom"/>
          </w:tcPr>
          <w:p>
            <w:pPr>
              <w:tabs>
                <w:tab w:val="left" w:pos="3296"/>
              </w:tabs>
              <w:adjustRightInd w:val="0"/>
              <w:spacing w:line="500" w:lineRule="exact"/>
              <w:ind w:right="-1503" w:rightChars="-501"/>
              <w:rPr>
                <w:rFonts w:ascii="宋体" w:hAnsi="宋体"/>
                <w:color w:val="000000"/>
                <w:sz w:val="28"/>
                <w:szCs w:val="28"/>
              </w:rPr>
            </w:pPr>
            <w:r>
              <w:rPr>
                <w:rFonts w:hint="eastAsia" w:ascii="宋体" w:hAnsi="宋体"/>
                <w:color w:val="000000"/>
                <w:sz w:val="28"/>
                <w:szCs w:val="28"/>
              </w:rPr>
              <w:t xml:space="preserve">                     签名：        年  月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cantSplit/>
          <w:trHeight w:val="2268" w:hRule="atLeast"/>
          <w:jc w:val="center"/>
        </w:trPr>
        <w:tc>
          <w:tcPr>
            <w:tcW w:w="132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spacing w:line="500" w:lineRule="exact"/>
              <w:ind w:right="-1503" w:rightChars="-501"/>
              <w:rPr>
                <w:rFonts w:ascii="宋体" w:hAnsi="宋体" w:eastAsia="宋体"/>
                <w:color w:val="000000"/>
                <w:sz w:val="28"/>
                <w:szCs w:val="28"/>
              </w:rPr>
            </w:pPr>
            <w:r>
              <w:rPr>
                <w:rFonts w:hint="eastAsia" w:ascii="宋体" w:hAnsi="宋体"/>
                <w:color w:val="000000"/>
                <w:sz w:val="28"/>
                <w:szCs w:val="28"/>
              </w:rPr>
              <w:t>未确定档</w:t>
            </w:r>
          </w:p>
          <w:p>
            <w:pPr>
              <w:spacing w:line="500" w:lineRule="exact"/>
              <w:ind w:right="-1503" w:rightChars="-501"/>
              <w:rPr>
                <w:rFonts w:ascii="宋体" w:hAnsi="宋体"/>
                <w:color w:val="000000"/>
                <w:sz w:val="28"/>
                <w:szCs w:val="28"/>
              </w:rPr>
            </w:pPr>
            <w:r>
              <w:rPr>
                <w:rFonts w:hint="eastAsia" w:ascii="宋体" w:hAnsi="宋体"/>
                <w:color w:val="000000"/>
                <w:sz w:val="28"/>
                <w:szCs w:val="28"/>
              </w:rPr>
              <w:t>次或不参</w:t>
            </w:r>
          </w:p>
          <w:p>
            <w:pPr>
              <w:spacing w:line="500" w:lineRule="exact"/>
              <w:ind w:right="-1503" w:rightChars="-501"/>
              <w:rPr>
                <w:rFonts w:ascii="宋体" w:hAnsi="宋体"/>
                <w:color w:val="000000"/>
                <w:sz w:val="28"/>
                <w:szCs w:val="28"/>
              </w:rPr>
            </w:pPr>
            <w:r>
              <w:rPr>
                <w:rFonts w:hint="eastAsia" w:ascii="宋体" w:hAnsi="宋体"/>
                <w:color w:val="000000"/>
                <w:sz w:val="28"/>
                <w:szCs w:val="28"/>
              </w:rPr>
              <w:t>加考核情</w:t>
            </w:r>
          </w:p>
          <w:p>
            <w:pPr>
              <w:adjustRightInd w:val="0"/>
              <w:spacing w:line="500" w:lineRule="exact"/>
              <w:ind w:right="-1503" w:rightChars="-501"/>
              <w:rPr>
                <w:rFonts w:ascii="宋体" w:hAnsi="宋体"/>
                <w:color w:val="000000"/>
                <w:sz w:val="28"/>
                <w:szCs w:val="28"/>
              </w:rPr>
            </w:pPr>
            <w:r>
              <w:rPr>
                <w:rFonts w:hint="eastAsia" w:ascii="宋体" w:hAnsi="宋体"/>
                <w:color w:val="000000"/>
                <w:sz w:val="28"/>
                <w:szCs w:val="28"/>
              </w:rPr>
              <w:t>况 说 明</w:t>
            </w:r>
          </w:p>
        </w:tc>
        <w:tc>
          <w:tcPr>
            <w:tcW w:w="7302" w:type="dxa"/>
            <w:gridSpan w:val="5"/>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bottom"/>
          </w:tcPr>
          <w:p>
            <w:pPr>
              <w:adjustRightInd w:val="0"/>
              <w:spacing w:line="500" w:lineRule="exact"/>
              <w:ind w:right="-1503" w:rightChars="-501"/>
              <w:rPr>
                <w:rFonts w:ascii="宋体" w:hAnsi="宋体"/>
                <w:color w:val="000000"/>
                <w:sz w:val="28"/>
                <w:szCs w:val="28"/>
              </w:rPr>
            </w:pPr>
            <w:r>
              <w:rPr>
                <w:rFonts w:hint="eastAsia" w:ascii="宋体" w:hAnsi="宋体"/>
                <w:color w:val="000000"/>
                <w:sz w:val="28"/>
                <w:szCs w:val="28"/>
              </w:rPr>
              <w:t xml:space="preserve">               盖章或签名：        年  月  日</w:t>
            </w:r>
          </w:p>
        </w:tc>
      </w:tr>
    </w:tbl>
    <w:p>
      <w:pPr>
        <w:spacing w:before="93" w:beforeLines="30" w:line="580" w:lineRule="exact"/>
        <w:jc w:val="right"/>
        <w:rPr>
          <w:rFonts w:ascii="黑体" w:hAnsi="黑体" w:eastAsia="黑体"/>
          <w:color w:val="000000"/>
          <w:sz w:val="28"/>
          <w:szCs w:val="28"/>
        </w:rPr>
      </w:pPr>
      <w:r>
        <w:rPr>
          <w:rFonts w:hint="eastAsia" w:ascii="黑体" w:hAnsi="黑体" w:eastAsia="黑体"/>
          <w:color w:val="000000"/>
          <w:sz w:val="28"/>
          <w:szCs w:val="28"/>
        </w:rPr>
        <w:t>中共上海市委组织部、上海市人力资源和社会保障局印制</w:t>
      </w:r>
    </w:p>
    <w:p>
      <w:pPr>
        <w:spacing w:line="580" w:lineRule="exact"/>
        <w:ind w:right="278"/>
        <w:jc w:val="left"/>
        <w:rPr>
          <w:rFonts w:ascii="华文中宋" w:hAnsi="华文中宋" w:eastAsia="华文中宋"/>
          <w:color w:val="000000"/>
          <w:sz w:val="44"/>
          <w:szCs w:val="4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kN2RjN2EwMmJiYmFlMzQzMjVlYmNiNjc3MmJlMGIifQ=="/>
    <w:docVar w:name="KSO_WPS_MARK_KEY" w:val="fc4f7f7f-d93d-46a2-a1bf-15459aabc3be"/>
  </w:docVars>
  <w:rsids>
    <w:rsidRoot w:val="00592592"/>
    <w:rsid w:val="000A7C22"/>
    <w:rsid w:val="00112921"/>
    <w:rsid w:val="00193FE7"/>
    <w:rsid w:val="0020471A"/>
    <w:rsid w:val="0051344F"/>
    <w:rsid w:val="00592592"/>
    <w:rsid w:val="00857A13"/>
    <w:rsid w:val="008E75D9"/>
    <w:rsid w:val="009942D0"/>
    <w:rsid w:val="009E4650"/>
    <w:rsid w:val="00C7337F"/>
    <w:rsid w:val="00D31FA1"/>
    <w:rsid w:val="06A733C7"/>
    <w:rsid w:val="10EE5ADA"/>
    <w:rsid w:val="1A3410A8"/>
    <w:rsid w:val="39AE1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ascii="Times New Roman" w:hAnsi="Times New Roman" w:eastAsia="仿宋_GB2312" w:cs="Times New Roman"/>
      <w:kern w:val="2"/>
      <w:sz w:val="30"/>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spacing w:line="240" w:lineRule="atLeast"/>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6">
    <w:name w:val="页眉 Char"/>
    <w:basedOn w:val="5"/>
    <w:link w:val="3"/>
    <w:semiHidden/>
    <w:qFormat/>
    <w:uiPriority w:val="99"/>
    <w:rPr>
      <w:rFonts w:ascii="Times New Roman" w:hAnsi="Times New Roman" w:eastAsia="仿宋_GB2312" w:cs="Times New Roman"/>
      <w:kern w:val="2"/>
      <w:sz w:val="18"/>
      <w:szCs w:val="18"/>
    </w:rPr>
  </w:style>
  <w:style w:type="character" w:customStyle="1" w:styleId="7">
    <w:name w:val="页脚 Char"/>
    <w:basedOn w:val="5"/>
    <w:link w:val="2"/>
    <w:semiHidden/>
    <w:qFormat/>
    <w:uiPriority w:val="99"/>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2089</Words>
  <Characters>2108</Characters>
  <Lines>3</Lines>
  <Paragraphs>1</Paragraphs>
  <TotalTime>3</TotalTime>
  <ScaleCrop>false</ScaleCrop>
  <LinksUpToDate>false</LinksUpToDate>
  <CharactersWithSpaces>2292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2022-02-17T07:19:00Z</dcterms:created>
  <dc:creator>lenovo</dc:creator>
  <cp:lastModifiedBy>yo</cp:lastModifiedBy>
  <dcterms:modified xsi:type="dcterms:W3CDTF">2023-01-02T08:48:30Z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9F030E42C4044F6BA82163B5DD7FA8A4</vt:lpwstr>
  </property>
</Properties>
</file>