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02611">
      <w:pPr>
        <w:ind w:firstLine="643" w:firstLineChars="200"/>
        <w:jc w:val="center"/>
        <w:rPr>
          <w:rFonts w:ascii="黑体" w:hAnsi="黑体" w:eastAsia="黑体"/>
          <w:b/>
          <w:bCs/>
          <w:sz w:val="32"/>
          <w:szCs w:val="24"/>
        </w:rPr>
      </w:pPr>
      <w:bookmarkStart w:id="0" w:name="_GoBack"/>
      <w:bookmarkEnd w:id="0"/>
      <w:r>
        <w:rPr>
          <w:rFonts w:ascii="黑体" w:hAnsi="黑体" w:eastAsia="黑体"/>
          <w:b/>
          <w:bCs/>
          <w:sz w:val="32"/>
          <w:szCs w:val="24"/>
        </w:rPr>
        <w:t>深耕教育 笃行不怠</w:t>
      </w:r>
    </w:p>
    <w:p w14:paraId="5381015E">
      <w:pPr>
        <w:ind w:firstLine="643" w:firstLineChars="200"/>
        <w:jc w:val="center"/>
        <w:rPr>
          <w:rFonts w:ascii="黑体" w:hAnsi="黑体" w:eastAsia="黑体"/>
          <w:b/>
          <w:bCs/>
          <w:sz w:val="32"/>
          <w:szCs w:val="24"/>
        </w:rPr>
      </w:pPr>
      <w:r>
        <w:rPr>
          <w:rFonts w:hint="eastAsia" w:ascii="黑体" w:hAnsi="黑体" w:eastAsia="黑体"/>
          <w:b/>
          <w:bCs/>
          <w:sz w:val="32"/>
          <w:szCs w:val="24"/>
        </w:rPr>
        <w:t>——2024年度述职报告</w:t>
      </w:r>
    </w:p>
    <w:p w14:paraId="2A60F205">
      <w:pPr>
        <w:spacing w:line="360" w:lineRule="auto"/>
        <w:ind w:firstLine="561" w:firstLineChars="200"/>
        <w:jc w:val="center"/>
        <w:rPr>
          <w:rFonts w:hint="eastAsia" w:ascii="华文楷体" w:hAnsi="华文楷体" w:eastAsia="华文楷体"/>
          <w:b/>
          <w:bCs/>
          <w:sz w:val="28"/>
          <w:szCs w:val="28"/>
        </w:rPr>
      </w:pPr>
      <w:r>
        <w:rPr>
          <w:rFonts w:hint="eastAsia" w:ascii="华文楷体" w:hAnsi="华文楷体" w:eastAsia="华文楷体"/>
          <w:b/>
          <w:bCs/>
          <w:sz w:val="28"/>
          <w:szCs w:val="28"/>
        </w:rPr>
        <w:t>青浦区崧文小学 陈婷婷</w:t>
      </w:r>
    </w:p>
    <w:p w14:paraId="2A254B73">
      <w:pPr>
        <w:spacing w:line="360" w:lineRule="auto"/>
        <w:ind w:firstLine="560" w:firstLineChars="200"/>
        <w:rPr>
          <w:rFonts w:hint="eastAsia" w:ascii="华文楷体" w:hAnsi="华文楷体" w:eastAsia="华文楷体"/>
          <w:sz w:val="28"/>
          <w:szCs w:val="28"/>
        </w:rPr>
      </w:pPr>
      <w:r>
        <w:rPr>
          <w:rFonts w:ascii="华文楷体" w:hAnsi="华文楷体" w:eastAsia="华文楷体"/>
          <w:sz w:val="28"/>
          <w:szCs w:val="28"/>
        </w:rPr>
        <w:t>不知不觉间，</w:t>
      </w:r>
      <w:r>
        <w:rPr>
          <w:rFonts w:hint="eastAsia" w:ascii="华文楷体" w:hAnsi="华文楷体" w:eastAsia="华文楷体"/>
          <w:sz w:val="28"/>
          <w:szCs w:val="28"/>
        </w:rPr>
        <w:t>2</w:t>
      </w:r>
      <w:r>
        <w:rPr>
          <w:rFonts w:ascii="华文楷体" w:hAnsi="华文楷体" w:eastAsia="华文楷体"/>
          <w:sz w:val="28"/>
          <w:szCs w:val="28"/>
        </w:rPr>
        <w:t>02</w:t>
      </w:r>
      <w:r>
        <w:rPr>
          <w:rFonts w:hint="eastAsia" w:ascii="华文楷体" w:hAnsi="华文楷体" w:eastAsia="华文楷体"/>
          <w:sz w:val="28"/>
          <w:szCs w:val="28"/>
        </w:rPr>
        <w:t>4已悄然</w:t>
      </w:r>
      <w:r>
        <w:rPr>
          <w:rFonts w:ascii="华文楷体" w:hAnsi="华文楷体" w:eastAsia="华文楷体"/>
          <w:sz w:val="28"/>
          <w:szCs w:val="28"/>
        </w:rPr>
        <w:t>接近尾声</w:t>
      </w:r>
      <w:r>
        <w:rPr>
          <w:rFonts w:hint="eastAsia" w:ascii="华文楷体" w:hAnsi="华文楷体" w:eastAsia="华文楷体"/>
          <w:sz w:val="28"/>
          <w:szCs w:val="28"/>
        </w:rPr>
        <w:t>。回顾</w:t>
      </w:r>
      <w:r>
        <w:rPr>
          <w:rFonts w:ascii="华文楷体" w:hAnsi="华文楷体" w:eastAsia="华文楷体"/>
          <w:sz w:val="28"/>
          <w:szCs w:val="28"/>
        </w:rPr>
        <w:t>这一年的工作</w:t>
      </w:r>
      <w:r>
        <w:rPr>
          <w:rFonts w:hint="eastAsia" w:ascii="华文楷体" w:hAnsi="华文楷体" w:eastAsia="华文楷体"/>
          <w:sz w:val="28"/>
          <w:szCs w:val="28"/>
        </w:rPr>
        <w:t>，</w:t>
      </w:r>
      <w:r>
        <w:rPr>
          <w:rFonts w:ascii="华文楷体" w:hAnsi="华文楷体" w:eastAsia="华文楷体"/>
          <w:sz w:val="28"/>
          <w:szCs w:val="28"/>
        </w:rPr>
        <w:t>忙碌</w:t>
      </w:r>
      <w:r>
        <w:rPr>
          <w:rFonts w:hint="eastAsia" w:ascii="华文楷体" w:hAnsi="华文楷体" w:eastAsia="华文楷体"/>
          <w:sz w:val="28"/>
          <w:szCs w:val="28"/>
        </w:rPr>
        <w:t>而</w:t>
      </w:r>
      <w:r>
        <w:rPr>
          <w:rFonts w:ascii="华文楷体" w:hAnsi="华文楷体" w:eastAsia="华文楷体"/>
          <w:sz w:val="28"/>
          <w:szCs w:val="28"/>
        </w:rPr>
        <w:t>充实</w:t>
      </w:r>
      <w:r>
        <w:rPr>
          <w:rFonts w:hint="eastAsia" w:ascii="华文楷体" w:hAnsi="华文楷体" w:eastAsia="华文楷体"/>
          <w:sz w:val="28"/>
          <w:szCs w:val="28"/>
        </w:rPr>
        <w:t>，充满着机遇与挑战，感恩于范校长</w:t>
      </w:r>
      <w:r>
        <w:rPr>
          <w:rFonts w:ascii="华文楷体" w:hAnsi="华文楷体" w:eastAsia="华文楷体"/>
          <w:sz w:val="28"/>
          <w:szCs w:val="28"/>
        </w:rPr>
        <w:t>的</w:t>
      </w:r>
      <w:r>
        <w:rPr>
          <w:rFonts w:hint="eastAsia" w:ascii="华文楷体" w:hAnsi="华文楷体" w:eastAsia="华文楷体"/>
          <w:sz w:val="28"/>
          <w:szCs w:val="28"/>
        </w:rPr>
        <w:t>悉心教导和引领，感谢教导处、教师处、德育处、总务处各部门的鼎力支持，感谢年级组、学科组以及大家</w:t>
      </w:r>
      <w:r>
        <w:rPr>
          <w:rFonts w:ascii="华文楷体" w:hAnsi="华文楷体" w:eastAsia="华文楷体"/>
          <w:sz w:val="28"/>
          <w:szCs w:val="28"/>
        </w:rPr>
        <w:t>的</w:t>
      </w:r>
      <w:r>
        <w:rPr>
          <w:rFonts w:hint="eastAsia" w:ascii="华文楷体" w:hAnsi="华文楷体" w:eastAsia="华文楷体"/>
          <w:sz w:val="28"/>
          <w:szCs w:val="28"/>
        </w:rPr>
        <w:t>理解和</w:t>
      </w:r>
      <w:r>
        <w:rPr>
          <w:rFonts w:ascii="华文楷体" w:hAnsi="华文楷体" w:eastAsia="华文楷体"/>
          <w:sz w:val="28"/>
          <w:szCs w:val="28"/>
        </w:rPr>
        <w:t>帮助，给了我突破</w:t>
      </w:r>
      <w:r>
        <w:rPr>
          <w:rFonts w:hint="eastAsia" w:ascii="华文楷体" w:hAnsi="华文楷体" w:eastAsia="华文楷体"/>
          <w:sz w:val="28"/>
          <w:szCs w:val="28"/>
        </w:rPr>
        <w:t>自我的信心和</w:t>
      </w:r>
      <w:r>
        <w:rPr>
          <w:rFonts w:ascii="华文楷体" w:hAnsi="华文楷体" w:eastAsia="华文楷体"/>
          <w:sz w:val="28"/>
          <w:szCs w:val="28"/>
        </w:rPr>
        <w:t>勇气</w:t>
      </w:r>
      <w:r>
        <w:rPr>
          <w:rFonts w:hint="eastAsia" w:ascii="华文楷体" w:hAnsi="华文楷体" w:eastAsia="华文楷体"/>
          <w:sz w:val="28"/>
          <w:szCs w:val="28"/>
        </w:rPr>
        <w:t>，收获了成长与进步。同时，也</w:t>
      </w:r>
      <w:r>
        <w:rPr>
          <w:rFonts w:ascii="华文楷体" w:hAnsi="华文楷体" w:eastAsia="华文楷体"/>
          <w:sz w:val="28"/>
          <w:szCs w:val="28"/>
        </w:rPr>
        <w:t>让我</w:t>
      </w:r>
      <w:r>
        <w:rPr>
          <w:rFonts w:hint="eastAsia" w:ascii="华文楷体" w:hAnsi="华文楷体" w:eastAsia="华文楷体"/>
          <w:sz w:val="28"/>
          <w:szCs w:val="28"/>
        </w:rPr>
        <w:t>看到</w:t>
      </w:r>
      <w:r>
        <w:rPr>
          <w:rFonts w:ascii="华文楷体" w:hAnsi="华文楷体" w:eastAsia="华文楷体"/>
          <w:sz w:val="28"/>
          <w:szCs w:val="28"/>
        </w:rPr>
        <w:t>了自身的</w:t>
      </w:r>
      <w:r>
        <w:rPr>
          <w:rFonts w:hint="eastAsia" w:ascii="华文楷体" w:hAnsi="华文楷体" w:eastAsia="华文楷体"/>
          <w:sz w:val="28"/>
          <w:szCs w:val="28"/>
        </w:rPr>
        <w:t>许多</w:t>
      </w:r>
      <w:r>
        <w:rPr>
          <w:rFonts w:ascii="华文楷体" w:hAnsi="华文楷体" w:eastAsia="华文楷体"/>
          <w:sz w:val="28"/>
          <w:szCs w:val="28"/>
        </w:rPr>
        <w:t>不足，</w:t>
      </w:r>
      <w:r>
        <w:rPr>
          <w:rFonts w:hint="eastAsia" w:ascii="华文楷体" w:hAnsi="华文楷体" w:eastAsia="华文楷体"/>
          <w:sz w:val="28"/>
          <w:szCs w:val="28"/>
        </w:rPr>
        <w:t>深深感受到需要学习充电</w:t>
      </w:r>
      <w:r>
        <w:rPr>
          <w:rFonts w:ascii="华文楷体" w:hAnsi="华文楷体" w:eastAsia="华文楷体"/>
          <w:sz w:val="28"/>
          <w:szCs w:val="28"/>
        </w:rPr>
        <w:t>的地方还有很多。</w:t>
      </w:r>
      <w:r>
        <w:rPr>
          <w:rFonts w:hint="eastAsia" w:ascii="华文楷体" w:hAnsi="华文楷体" w:eastAsia="华文楷体"/>
          <w:sz w:val="28"/>
          <w:szCs w:val="28"/>
        </w:rPr>
        <w:t>现</w:t>
      </w:r>
      <w:r>
        <w:rPr>
          <w:rFonts w:ascii="华文楷体" w:hAnsi="华文楷体" w:eastAsia="华文楷体"/>
          <w:sz w:val="28"/>
          <w:szCs w:val="28"/>
        </w:rPr>
        <w:t>将</w:t>
      </w:r>
      <w:r>
        <w:rPr>
          <w:rFonts w:hint="eastAsia" w:ascii="华文楷体" w:hAnsi="华文楷体" w:eastAsia="华文楷体"/>
          <w:sz w:val="28"/>
          <w:szCs w:val="28"/>
        </w:rPr>
        <w:t>自己</w:t>
      </w:r>
      <w:r>
        <w:rPr>
          <w:rFonts w:ascii="华文楷体" w:hAnsi="华文楷体" w:eastAsia="华文楷体"/>
          <w:sz w:val="28"/>
          <w:szCs w:val="28"/>
        </w:rPr>
        <w:t>一年来的工作总结如下</w:t>
      </w:r>
      <w:r>
        <w:rPr>
          <w:rFonts w:hint="eastAsia" w:ascii="华文楷体" w:hAnsi="华文楷体" w:eastAsia="华文楷体"/>
          <w:sz w:val="28"/>
          <w:szCs w:val="28"/>
        </w:rPr>
        <w:t>，如有</w:t>
      </w:r>
      <w:r>
        <w:rPr>
          <w:rFonts w:ascii="华文楷体" w:hAnsi="华文楷体" w:eastAsia="华文楷体"/>
          <w:sz w:val="28"/>
          <w:szCs w:val="28"/>
        </w:rPr>
        <w:t>不当之处</w:t>
      </w:r>
      <w:r>
        <w:rPr>
          <w:rFonts w:hint="eastAsia" w:ascii="华文楷体" w:hAnsi="华文楷体" w:eastAsia="华文楷体"/>
          <w:sz w:val="28"/>
          <w:szCs w:val="28"/>
        </w:rPr>
        <w:t>，</w:t>
      </w:r>
      <w:r>
        <w:rPr>
          <w:rFonts w:ascii="华文楷体" w:hAnsi="华文楷体" w:eastAsia="华文楷体"/>
          <w:sz w:val="28"/>
          <w:szCs w:val="28"/>
        </w:rPr>
        <w:t>还请大家</w:t>
      </w:r>
      <w:r>
        <w:rPr>
          <w:rFonts w:hint="eastAsia" w:ascii="华文楷体" w:hAnsi="华文楷体" w:eastAsia="华文楷体"/>
          <w:sz w:val="28"/>
          <w:szCs w:val="28"/>
        </w:rPr>
        <w:t>多多</w:t>
      </w:r>
      <w:r>
        <w:rPr>
          <w:rFonts w:ascii="华文楷体" w:hAnsi="华文楷体" w:eastAsia="华文楷体"/>
          <w:sz w:val="28"/>
          <w:szCs w:val="28"/>
        </w:rPr>
        <w:t>指正。</w:t>
      </w:r>
    </w:p>
    <w:p w14:paraId="3CA1DC89">
      <w:pPr>
        <w:spacing w:line="360" w:lineRule="auto"/>
        <w:ind w:firstLine="561" w:firstLineChars="200"/>
        <w:rPr>
          <w:rFonts w:hint="eastAsia" w:ascii="华文楷体" w:hAnsi="华文楷体" w:eastAsia="华文楷体"/>
          <w:b/>
          <w:bCs/>
          <w:sz w:val="28"/>
          <w:szCs w:val="28"/>
        </w:rPr>
      </w:pPr>
      <w:r>
        <w:rPr>
          <w:rFonts w:hint="eastAsia" w:ascii="华文楷体" w:hAnsi="华文楷体" w:eastAsia="华文楷体"/>
          <w:b/>
          <w:bCs/>
          <w:sz w:val="28"/>
          <w:szCs w:val="28"/>
        </w:rPr>
        <w:t>一、思想方面</w:t>
      </w:r>
    </w:p>
    <w:p w14:paraId="28963C14">
      <w:pPr>
        <w:spacing w:line="360" w:lineRule="auto"/>
        <w:ind w:firstLine="560" w:firstLineChars="200"/>
        <w:rPr>
          <w:rFonts w:hint="eastAsia" w:ascii="华文楷体" w:hAnsi="华文楷体" w:eastAsia="华文楷体"/>
          <w:sz w:val="28"/>
          <w:szCs w:val="28"/>
        </w:rPr>
      </w:pPr>
      <w:r>
        <w:rPr>
          <w:rFonts w:hint="eastAsia" w:ascii="华文楷体" w:hAnsi="华文楷体" w:eastAsia="华文楷体"/>
          <w:sz w:val="28"/>
          <w:szCs w:val="28"/>
        </w:rPr>
        <w:t>作为一名教育工作者，我始终以积极进取的态度认真参加各项学习。深入学习政治理论知识、关心国家大事、拥护党的领导，遵章守纪、团结同事、热心助人；工作态度端正，钻研业务，勤奋刻苦；关心学生，为人师表。热爱教育事业，积极投身到每一项具体工作之中。</w:t>
      </w:r>
    </w:p>
    <w:p w14:paraId="11A07987">
      <w:pPr>
        <w:ind w:firstLine="560" w:firstLineChars="200"/>
        <w:rPr>
          <w:rFonts w:hint="eastAsia" w:ascii="华文楷体" w:hAnsi="华文楷体" w:eastAsia="华文楷体"/>
          <w:sz w:val="28"/>
          <w:szCs w:val="28"/>
        </w:rPr>
      </w:pPr>
      <w:r>
        <w:rPr>
          <w:rFonts w:hint="eastAsia" w:ascii="华文楷体" w:hAnsi="华文楷体" w:eastAsia="华文楷体"/>
          <w:sz w:val="28"/>
          <w:szCs w:val="28"/>
        </w:rPr>
        <w:t>4月16日至5月14日期间，在区教育局党委的推荐下和学校的支持下，我有幸参加了“2024年青浦区党外中青年骨干培训班”。回望党外中青班的学习历程，让我收获颇丰。我们以习近平新时代中国特色社会主义思想为指导，深入学习党的二十大精神，参与了专题讲授、课外自学、现场教学、小组讨论、学员论坛、体验式培训、情景模拟、课题调研与建言献策、异地教学等丰富而全面的培训课程。在结业典礼上，我还代表小组交流了《青浦区中小学学生心理健康的医家校联合行动调研及建言》并获得“最佳人气学员”。本次培训学习进一步提升了我的政治素养和能力水平，激励我以更高的热情和责任，践行教育者的使命与担当。</w:t>
      </w:r>
    </w:p>
    <w:p w14:paraId="7B17B5F3">
      <w:pPr>
        <w:ind w:firstLine="561" w:firstLineChars="200"/>
        <w:rPr>
          <w:rFonts w:hint="eastAsia" w:ascii="华文楷体" w:hAnsi="华文楷体" w:eastAsia="华文楷体"/>
          <w:b/>
          <w:bCs/>
          <w:sz w:val="28"/>
          <w:szCs w:val="28"/>
        </w:rPr>
      </w:pPr>
      <w:r>
        <w:rPr>
          <w:rFonts w:hint="eastAsia" w:ascii="华文楷体" w:hAnsi="华文楷体" w:eastAsia="华文楷体"/>
          <w:b/>
          <w:bCs/>
          <w:sz w:val="28"/>
          <w:szCs w:val="28"/>
        </w:rPr>
        <w:t>二、业务方面</w:t>
      </w:r>
    </w:p>
    <w:p w14:paraId="44CB1E7F">
      <w:pPr>
        <w:widowControl/>
        <w:spacing w:line="360" w:lineRule="auto"/>
        <w:ind w:firstLine="561" w:firstLineChars="200"/>
        <w:rPr>
          <w:rFonts w:hint="eastAsia" w:ascii="华文楷体" w:hAnsi="华文楷体" w:eastAsia="华文楷体"/>
          <w:b/>
          <w:bCs/>
          <w:sz w:val="28"/>
          <w:szCs w:val="28"/>
        </w:rPr>
      </w:pPr>
      <w:r>
        <w:rPr>
          <w:rFonts w:hint="eastAsia" w:ascii="华文楷体" w:hAnsi="华文楷体" w:eastAsia="华文楷体"/>
          <w:b/>
          <w:bCs/>
          <w:sz w:val="28"/>
          <w:szCs w:val="28"/>
        </w:rPr>
        <w:t>（一）潜心英语教学，扎根课堂实践</w:t>
      </w:r>
    </w:p>
    <w:p w14:paraId="33A7BB59">
      <w:pPr>
        <w:ind w:firstLine="560" w:firstLineChars="200"/>
        <w:rPr>
          <w:rFonts w:hint="eastAsia" w:ascii="华文楷体" w:hAnsi="华文楷体" w:eastAsia="华文楷体"/>
          <w:sz w:val="28"/>
          <w:szCs w:val="28"/>
        </w:rPr>
      </w:pPr>
      <w:r>
        <w:rPr>
          <w:rFonts w:hint="eastAsia" w:ascii="华文楷体" w:hAnsi="华文楷体" w:eastAsia="华文楷体"/>
          <w:sz w:val="28"/>
          <w:szCs w:val="28"/>
        </w:rPr>
        <w:t>作为</w:t>
      </w:r>
      <w:r>
        <w:rPr>
          <w:rFonts w:ascii="华文楷体" w:hAnsi="华文楷体" w:eastAsia="华文楷体"/>
          <w:sz w:val="28"/>
          <w:szCs w:val="28"/>
        </w:rPr>
        <w:t>一名英语教师</w:t>
      </w:r>
      <w:r>
        <w:rPr>
          <w:rFonts w:hint="eastAsia" w:ascii="华文楷体" w:hAnsi="华文楷体" w:eastAsia="华文楷体"/>
          <w:sz w:val="28"/>
          <w:szCs w:val="28"/>
        </w:rPr>
        <w:t>，我始终保持着积极学习的态度，不断更新教育教学理念，坚持以</w:t>
      </w:r>
      <w:r>
        <w:rPr>
          <w:rFonts w:ascii="华文楷体" w:hAnsi="华文楷体" w:eastAsia="华文楷体"/>
          <w:sz w:val="28"/>
          <w:szCs w:val="28"/>
        </w:rPr>
        <w:t>提高教学质</w:t>
      </w:r>
      <w:r>
        <w:rPr>
          <w:rFonts w:hint="eastAsia" w:ascii="华文楷体" w:hAnsi="华文楷体" w:eastAsia="华文楷体"/>
          <w:sz w:val="28"/>
          <w:szCs w:val="28"/>
        </w:rPr>
        <w:t>效</w:t>
      </w:r>
      <w:r>
        <w:rPr>
          <w:rFonts w:ascii="华文楷体" w:hAnsi="华文楷体" w:eastAsia="华文楷体"/>
          <w:sz w:val="28"/>
          <w:szCs w:val="28"/>
        </w:rPr>
        <w:t>为目标，以课堂</w:t>
      </w:r>
      <w:r>
        <w:rPr>
          <w:rFonts w:hint="eastAsia" w:ascii="华文楷体" w:hAnsi="华文楷体" w:eastAsia="华文楷体"/>
          <w:sz w:val="28"/>
          <w:szCs w:val="28"/>
        </w:rPr>
        <w:t>改进</w:t>
      </w:r>
      <w:r>
        <w:rPr>
          <w:rFonts w:ascii="华文楷体" w:hAnsi="华文楷体" w:eastAsia="华文楷体"/>
          <w:sz w:val="28"/>
          <w:szCs w:val="28"/>
        </w:rPr>
        <w:t>为重点，</w:t>
      </w:r>
      <w:r>
        <w:rPr>
          <w:rFonts w:hint="eastAsia" w:ascii="华文楷体" w:hAnsi="华文楷体" w:eastAsia="华文楷体"/>
          <w:sz w:val="28"/>
          <w:szCs w:val="28"/>
        </w:rPr>
        <w:t>促进</w:t>
      </w:r>
      <w:r>
        <w:rPr>
          <w:rFonts w:ascii="华文楷体" w:hAnsi="华文楷体" w:eastAsia="华文楷体"/>
          <w:sz w:val="28"/>
          <w:szCs w:val="28"/>
        </w:rPr>
        <w:t>学生</w:t>
      </w:r>
      <w:r>
        <w:rPr>
          <w:rFonts w:hint="eastAsia" w:ascii="华文楷体" w:hAnsi="华文楷体" w:eastAsia="华文楷体"/>
          <w:sz w:val="28"/>
          <w:szCs w:val="28"/>
        </w:rPr>
        <w:t>核心素养提升。基于“双新”背景下的课堂探索方面，我连续两次参加上海市义务教育五四学制非统编教材小学英语学科教材教学调研工作，并组建校级团队潘冬梅、刘悦、夏忆蕾老师参与了新教材二年级下第一单元、第二单元的试教调研工作。随着项目的深入，还参与了新教材教师用书的编写工作。7月3日，在2024上海市义务教育新课程新教材实施“下沉式”小学英语学科培训中代表青浦团队交流了1A Unit 2 New friends 单元教学设计案例。</w:t>
      </w:r>
    </w:p>
    <w:p w14:paraId="2AB514E6">
      <w:pPr>
        <w:widowControl/>
        <w:spacing w:line="360" w:lineRule="auto"/>
        <w:ind w:firstLine="561" w:firstLineChars="200"/>
        <w:rPr>
          <w:rFonts w:hint="eastAsia" w:ascii="华文楷体" w:hAnsi="华文楷体" w:eastAsia="华文楷体"/>
          <w:b/>
          <w:bCs/>
          <w:sz w:val="28"/>
          <w:szCs w:val="28"/>
        </w:rPr>
      </w:pPr>
      <w:r>
        <w:rPr>
          <w:rFonts w:hint="eastAsia" w:ascii="华文楷体" w:hAnsi="华文楷体" w:eastAsia="华文楷体"/>
          <w:b/>
          <w:bCs/>
          <w:sz w:val="28"/>
          <w:szCs w:val="28"/>
        </w:rPr>
        <w:t>（二）深入项目研究，发挥示范辐射引领</w:t>
      </w:r>
    </w:p>
    <w:p w14:paraId="6B901CB4">
      <w:pPr>
        <w:widowControl/>
        <w:spacing w:line="360" w:lineRule="auto"/>
        <w:ind w:firstLine="560" w:firstLineChars="200"/>
        <w:rPr>
          <w:rFonts w:hint="eastAsia" w:ascii="华文楷体" w:hAnsi="华文楷体" w:eastAsia="华文楷体"/>
          <w:sz w:val="28"/>
          <w:szCs w:val="28"/>
        </w:rPr>
      </w:pPr>
      <w:r>
        <w:rPr>
          <w:rFonts w:hint="eastAsia" w:ascii="华文楷体" w:hAnsi="华文楷体" w:eastAsia="华文楷体"/>
          <w:sz w:val="28"/>
          <w:szCs w:val="28"/>
        </w:rPr>
        <w:t>坚持以“科研兴学、科研兴教”为目标，提高自己</w:t>
      </w:r>
      <w:r>
        <w:rPr>
          <w:rFonts w:ascii="华文楷体" w:hAnsi="华文楷体" w:eastAsia="华文楷体"/>
          <w:sz w:val="28"/>
          <w:szCs w:val="28"/>
        </w:rPr>
        <w:t>的</w:t>
      </w:r>
      <w:r>
        <w:rPr>
          <w:rFonts w:hint="eastAsia" w:ascii="华文楷体" w:hAnsi="华文楷体" w:eastAsia="华文楷体"/>
          <w:sz w:val="28"/>
          <w:szCs w:val="28"/>
        </w:rPr>
        <w:t>教育教学研究能力。作为第七届名优教师英语学科带头人，由我主持的“种子计划”团队，围绕</w:t>
      </w:r>
      <w:r>
        <w:rPr>
          <w:rFonts w:ascii="华文楷体" w:hAnsi="华文楷体" w:eastAsia="华文楷体"/>
          <w:sz w:val="28"/>
          <w:szCs w:val="28"/>
        </w:rPr>
        <w:t>“</w:t>
      </w:r>
      <w:r>
        <w:rPr>
          <w:rFonts w:hint="eastAsia" w:ascii="华文楷体" w:hAnsi="华文楷体" w:eastAsia="华文楷体"/>
          <w:sz w:val="28"/>
          <w:szCs w:val="28"/>
        </w:rPr>
        <w:t>核心素养导向下的小学英语口头作业设计与实施</w:t>
      </w:r>
      <w:r>
        <w:rPr>
          <w:rFonts w:ascii="华文楷体" w:hAnsi="华文楷体" w:eastAsia="华文楷体"/>
          <w:sz w:val="28"/>
          <w:szCs w:val="28"/>
        </w:rPr>
        <w:t>”</w:t>
      </w:r>
      <w:r>
        <w:rPr>
          <w:rFonts w:hint="eastAsia" w:ascii="华文楷体" w:hAnsi="华文楷体" w:eastAsia="华文楷体"/>
          <w:sz w:val="28"/>
          <w:szCs w:val="28"/>
        </w:rPr>
        <w:t>， 第三场区级专题研修活动于5月29日在白鹤小学顺利开展，为团队成员提供了交流和展示的机会，确保了项目的深入开展和顺利推进。作为</w:t>
      </w:r>
      <w:r>
        <w:rPr>
          <w:rFonts w:ascii="华文楷体" w:hAnsi="华文楷体" w:eastAsia="华文楷体"/>
          <w:sz w:val="28"/>
          <w:szCs w:val="28"/>
        </w:rPr>
        <w:t>区</w:t>
      </w:r>
      <w:r>
        <w:rPr>
          <w:rFonts w:hint="eastAsia" w:ascii="华文楷体" w:hAnsi="华文楷体" w:eastAsia="华文楷体"/>
          <w:sz w:val="28"/>
          <w:szCs w:val="28"/>
        </w:rPr>
        <w:t>小学2</w:t>
      </w:r>
      <w:r>
        <w:rPr>
          <w:rFonts w:ascii="华文楷体" w:hAnsi="华文楷体" w:eastAsia="华文楷体"/>
          <w:sz w:val="28"/>
          <w:szCs w:val="28"/>
        </w:rPr>
        <w:t>-5</w:t>
      </w:r>
      <w:r>
        <w:rPr>
          <w:rFonts w:hint="eastAsia" w:ascii="华文楷体" w:hAnsi="华文楷体" w:eastAsia="华文楷体"/>
          <w:sz w:val="28"/>
          <w:szCs w:val="28"/>
        </w:rPr>
        <w:t>年</w:t>
      </w:r>
      <w:r>
        <w:rPr>
          <w:rFonts w:ascii="华文楷体" w:hAnsi="华文楷体" w:eastAsia="华文楷体"/>
          <w:sz w:val="28"/>
          <w:szCs w:val="28"/>
        </w:rPr>
        <w:t>青年教师专业</w:t>
      </w:r>
      <w:r>
        <w:rPr>
          <w:rFonts w:hint="eastAsia" w:ascii="华文楷体" w:hAnsi="华文楷体" w:eastAsia="华文楷体"/>
          <w:sz w:val="28"/>
          <w:szCs w:val="28"/>
        </w:rPr>
        <w:t>能力</w:t>
      </w:r>
      <w:r>
        <w:rPr>
          <w:rFonts w:ascii="华文楷体" w:hAnsi="华文楷体" w:eastAsia="华文楷体"/>
          <w:sz w:val="28"/>
          <w:szCs w:val="28"/>
        </w:rPr>
        <w:t>提升</w:t>
      </w:r>
      <w:r>
        <w:rPr>
          <w:rFonts w:hint="eastAsia" w:ascii="华文楷体" w:hAnsi="华文楷体" w:eastAsia="华文楷体"/>
          <w:sz w:val="28"/>
          <w:szCs w:val="28"/>
        </w:rPr>
        <w:t>培训学校共同体的导师，我领衔“小学英语教学实施”团队，悉心指导思源小学王江楠、香花桥小学朱欣怡老师的2个区级立项“青年教师实践研究项目”的开题、活动开展、中期汇报和结项工作等，并形成了行之有效的青年教师团队指导策略，助力青年教师在团队研修活动中实现专业成长。其中，王江楠老师获“优秀学员”称号。同时，我还悉心带教自徐泾二小的英语新教师陶淳艺老师，</w:t>
      </w:r>
      <w:r>
        <w:rPr>
          <w:rFonts w:ascii="华文楷体" w:hAnsi="华文楷体" w:eastAsia="华文楷体"/>
          <w:sz w:val="28"/>
          <w:szCs w:val="28"/>
        </w:rPr>
        <w:t>通过亲身示范、细致指导和持续支持，引领她在教学实践中不断学习和成长。得益于她的勤奋努力，陶老师荣获了“2023学年见习教师规范化培训优秀学员”的荣誉称号。</w:t>
      </w:r>
      <w:r>
        <w:rPr>
          <w:rFonts w:hint="eastAsia" w:ascii="华文楷体" w:hAnsi="华文楷体" w:eastAsia="华文楷体"/>
          <w:sz w:val="28"/>
          <w:szCs w:val="28"/>
        </w:rPr>
        <w:t>此外，我还参加了周根妹老师的十四五网络课程“新课标引领下促进学生思维品质提升的策略探索”的设计和编制工作，并完成了“第四讲 铺设阶梯，提升学生的英语表达能力”的网络课程录制，课程还在审核阶段。</w:t>
      </w:r>
    </w:p>
    <w:p w14:paraId="59965295">
      <w:pPr>
        <w:widowControl/>
        <w:spacing w:line="360" w:lineRule="auto"/>
        <w:ind w:firstLine="561" w:firstLineChars="200"/>
        <w:rPr>
          <w:rFonts w:hint="eastAsia" w:ascii="华文楷体" w:hAnsi="华文楷体" w:eastAsia="华文楷体"/>
          <w:b/>
          <w:bCs/>
          <w:sz w:val="28"/>
          <w:szCs w:val="28"/>
        </w:rPr>
      </w:pPr>
      <w:r>
        <w:rPr>
          <w:rFonts w:hint="eastAsia" w:ascii="华文楷体" w:hAnsi="华文楷体" w:eastAsia="华文楷体"/>
          <w:b/>
          <w:bCs/>
          <w:sz w:val="28"/>
          <w:szCs w:val="28"/>
        </w:rPr>
        <w:t>（三）搭建展示平台，护航青年教师</w:t>
      </w:r>
      <w:r>
        <w:rPr>
          <w:rFonts w:ascii="华文楷体" w:hAnsi="华文楷体" w:eastAsia="华文楷体"/>
          <w:b/>
          <w:bCs/>
          <w:sz w:val="28"/>
          <w:szCs w:val="28"/>
        </w:rPr>
        <w:t>成长</w:t>
      </w:r>
    </w:p>
    <w:p w14:paraId="75B2784A">
      <w:pPr>
        <w:ind w:firstLine="560" w:firstLineChars="200"/>
        <w:rPr>
          <w:rFonts w:hint="eastAsia" w:ascii="华文楷体" w:hAnsi="华文楷体" w:eastAsia="华文楷体"/>
          <w:sz w:val="28"/>
          <w:szCs w:val="28"/>
        </w:rPr>
      </w:pPr>
      <w:r>
        <w:rPr>
          <w:rFonts w:hint="eastAsia" w:ascii="华文楷体" w:hAnsi="华文楷体" w:eastAsia="华文楷体"/>
          <w:sz w:val="28"/>
          <w:szCs w:val="28"/>
        </w:rPr>
        <w:t>近年来，英语</w:t>
      </w:r>
      <w:r>
        <w:rPr>
          <w:rFonts w:ascii="华文楷体" w:hAnsi="华文楷体" w:eastAsia="华文楷体"/>
          <w:sz w:val="28"/>
          <w:szCs w:val="28"/>
        </w:rPr>
        <w:t>组</w:t>
      </w:r>
      <w:r>
        <w:rPr>
          <w:rFonts w:hint="eastAsia" w:ascii="华文楷体" w:hAnsi="华文楷体" w:eastAsia="华文楷体"/>
          <w:sz w:val="28"/>
          <w:szCs w:val="28"/>
        </w:rPr>
        <w:t>的青年教师</w:t>
      </w:r>
      <w:r>
        <w:rPr>
          <w:rFonts w:ascii="华文楷体" w:hAnsi="华文楷体" w:eastAsia="华文楷体"/>
          <w:sz w:val="28"/>
          <w:szCs w:val="28"/>
        </w:rPr>
        <w:t>成长</w:t>
      </w:r>
      <w:r>
        <w:rPr>
          <w:rFonts w:hint="eastAsia" w:ascii="华文楷体" w:hAnsi="华文楷体" w:eastAsia="华文楷体"/>
          <w:sz w:val="28"/>
          <w:szCs w:val="28"/>
        </w:rPr>
        <w:t>迅速</w:t>
      </w:r>
      <w:r>
        <w:rPr>
          <w:rFonts w:ascii="华文楷体" w:hAnsi="华文楷体" w:eastAsia="华文楷体"/>
          <w:sz w:val="28"/>
          <w:szCs w:val="28"/>
        </w:rPr>
        <w:t>，</w:t>
      </w:r>
      <w:r>
        <w:rPr>
          <w:rFonts w:hint="eastAsia" w:ascii="华文楷体" w:hAnsi="华文楷体" w:eastAsia="华文楷体"/>
          <w:sz w:val="28"/>
          <w:szCs w:val="28"/>
        </w:rPr>
        <w:t>我积极协同学科分管支持学科组建设工作，参与教师的试教、磨课和研讨活动，为教师提供行之有效的改进意见，助力青年教师专业发展。</w:t>
      </w:r>
      <w:r>
        <w:rPr>
          <w:rFonts w:ascii="华文楷体" w:hAnsi="华文楷体" w:eastAsia="华文楷体"/>
          <w:sz w:val="28"/>
          <w:szCs w:val="28"/>
        </w:rPr>
        <w:t>202</w:t>
      </w:r>
      <w:r>
        <w:rPr>
          <w:rFonts w:hint="eastAsia" w:ascii="华文楷体" w:hAnsi="华文楷体" w:eastAsia="华文楷体"/>
          <w:sz w:val="28"/>
          <w:szCs w:val="28"/>
        </w:rPr>
        <w:t>4年5月，我校积极承办“青浦区小学英语学科低年级学习活动的设计与实施主题研修活动”，</w:t>
      </w:r>
      <w:r>
        <w:rPr>
          <w:rFonts w:ascii="华文楷体" w:hAnsi="华文楷体" w:eastAsia="华文楷体"/>
          <w:sz w:val="28"/>
          <w:szCs w:val="28"/>
        </w:rPr>
        <w:t>朱文婷老师进行了牛津英语沪教版《1B Module 4 Unit 1 Period 1 Activities I can do》的课堂教学展示</w:t>
      </w:r>
      <w:r>
        <w:rPr>
          <w:rFonts w:hint="eastAsia" w:ascii="华文楷体" w:hAnsi="华文楷体" w:eastAsia="华文楷体"/>
          <w:sz w:val="28"/>
          <w:szCs w:val="28"/>
        </w:rPr>
        <w:t>。夏忆蕾老师获2024“新竹奖提名奖”。刘悦老师积极开展跨学科主题学习活动实践并积极撰写跨学科案例。</w:t>
      </w:r>
    </w:p>
    <w:p w14:paraId="1B5B9179">
      <w:pPr>
        <w:widowControl/>
        <w:spacing w:line="360" w:lineRule="auto"/>
        <w:ind w:firstLine="561" w:firstLineChars="200"/>
        <w:rPr>
          <w:rFonts w:hint="eastAsia" w:ascii="华文楷体" w:hAnsi="华文楷体" w:eastAsia="华文楷体"/>
          <w:b/>
          <w:bCs/>
          <w:szCs w:val="21"/>
        </w:rPr>
      </w:pPr>
      <w:r>
        <w:rPr>
          <w:rFonts w:hint="eastAsia" w:ascii="华文楷体" w:hAnsi="华文楷体" w:eastAsia="华文楷体"/>
          <w:b/>
          <w:bCs/>
          <w:sz w:val="28"/>
          <w:szCs w:val="28"/>
        </w:rPr>
        <w:t>（四）立足行政</w:t>
      </w:r>
      <w:r>
        <w:rPr>
          <w:rFonts w:ascii="华文楷体" w:hAnsi="华文楷体" w:eastAsia="华文楷体"/>
          <w:b/>
          <w:bCs/>
          <w:sz w:val="28"/>
          <w:szCs w:val="28"/>
        </w:rPr>
        <w:t>管理</w:t>
      </w:r>
      <w:r>
        <w:rPr>
          <w:rFonts w:hint="eastAsia" w:ascii="华文楷体" w:hAnsi="华文楷体" w:eastAsia="华文楷体"/>
          <w:b/>
          <w:bCs/>
          <w:sz w:val="28"/>
          <w:szCs w:val="28"/>
        </w:rPr>
        <w:t>，勤勉务实有序推进</w:t>
      </w:r>
    </w:p>
    <w:p w14:paraId="22E88A01">
      <w:pPr>
        <w:ind w:firstLine="560" w:firstLineChars="200"/>
        <w:rPr>
          <w:rFonts w:hint="eastAsia" w:ascii="华文楷体" w:hAnsi="华文楷体" w:eastAsia="华文楷体"/>
          <w:sz w:val="28"/>
          <w:szCs w:val="28"/>
        </w:rPr>
      </w:pPr>
      <w:r>
        <w:rPr>
          <w:rFonts w:hint="eastAsia" w:ascii="华文楷体" w:hAnsi="华文楷体" w:eastAsia="华文楷体"/>
          <w:sz w:val="28"/>
          <w:szCs w:val="28"/>
        </w:rPr>
        <w:t>作为教育教学的校级分管</w:t>
      </w:r>
      <w:r>
        <w:rPr>
          <w:rFonts w:ascii="华文楷体" w:hAnsi="华文楷体" w:eastAsia="华文楷体"/>
          <w:sz w:val="28"/>
          <w:szCs w:val="28"/>
        </w:rPr>
        <w:t>，</w:t>
      </w:r>
      <w:r>
        <w:rPr>
          <w:rFonts w:hint="eastAsia" w:ascii="华文楷体" w:hAnsi="华文楷体" w:eastAsia="华文楷体"/>
          <w:sz w:val="28"/>
          <w:szCs w:val="28"/>
        </w:rPr>
        <w:t>我积极协助校长室开展工作，统筹各部门</w:t>
      </w:r>
      <w:r>
        <w:rPr>
          <w:rFonts w:ascii="华文楷体" w:hAnsi="华文楷体" w:eastAsia="华文楷体"/>
          <w:sz w:val="28"/>
          <w:szCs w:val="28"/>
        </w:rPr>
        <w:t>协调</w:t>
      </w:r>
      <w:r>
        <w:rPr>
          <w:rFonts w:hint="eastAsia" w:ascii="华文楷体" w:hAnsi="华文楷体" w:eastAsia="华文楷体"/>
          <w:sz w:val="28"/>
          <w:szCs w:val="28"/>
        </w:rPr>
        <w:t>推进，落实</w:t>
      </w:r>
      <w:r>
        <w:rPr>
          <w:rFonts w:ascii="华文楷体" w:hAnsi="华文楷体" w:eastAsia="华文楷体"/>
          <w:sz w:val="28"/>
          <w:szCs w:val="28"/>
        </w:rPr>
        <w:t>校内</w:t>
      </w:r>
      <w:r>
        <w:rPr>
          <w:rFonts w:hint="eastAsia" w:ascii="华文楷体" w:hAnsi="华文楷体" w:eastAsia="华文楷体"/>
          <w:sz w:val="28"/>
          <w:szCs w:val="28"/>
        </w:rPr>
        <w:t>各项</w:t>
      </w:r>
      <w:r>
        <w:rPr>
          <w:rFonts w:ascii="华文楷体" w:hAnsi="华文楷体" w:eastAsia="华文楷体"/>
          <w:sz w:val="28"/>
          <w:szCs w:val="28"/>
        </w:rPr>
        <w:t>工作</w:t>
      </w:r>
      <w:r>
        <w:rPr>
          <w:rFonts w:hint="eastAsia" w:ascii="华文楷体" w:hAnsi="华文楷体" w:eastAsia="华文楷体"/>
          <w:sz w:val="28"/>
          <w:szCs w:val="28"/>
        </w:rPr>
        <w:t>的顺利实施，确保学校教育教学高质量发展。</w:t>
      </w:r>
    </w:p>
    <w:p w14:paraId="28FEC666">
      <w:pPr>
        <w:widowControl/>
        <w:spacing w:line="360" w:lineRule="auto"/>
        <w:ind w:firstLine="561" w:firstLineChars="200"/>
        <w:rPr>
          <w:rFonts w:hint="eastAsia" w:ascii="华文楷体" w:hAnsi="华文楷体" w:eastAsia="华文楷体"/>
          <w:sz w:val="28"/>
          <w:szCs w:val="28"/>
        </w:rPr>
      </w:pPr>
      <w:r>
        <w:rPr>
          <w:rFonts w:hint="eastAsia" w:ascii="华文楷体" w:hAnsi="华文楷体" w:eastAsia="华文楷体"/>
          <w:b/>
          <w:bCs/>
          <w:sz w:val="28"/>
          <w:szCs w:val="28"/>
        </w:rPr>
        <w:t>1</w:t>
      </w:r>
      <w:r>
        <w:rPr>
          <w:rFonts w:ascii="华文楷体" w:hAnsi="华文楷体" w:eastAsia="华文楷体"/>
          <w:b/>
          <w:bCs/>
          <w:sz w:val="28"/>
          <w:szCs w:val="28"/>
        </w:rPr>
        <w:t>.</w:t>
      </w:r>
      <w:r>
        <w:rPr>
          <w:rFonts w:hint="eastAsia" w:ascii="华文楷体" w:hAnsi="华文楷体" w:eastAsia="华文楷体"/>
          <w:b/>
          <w:bCs/>
          <w:sz w:val="28"/>
          <w:szCs w:val="28"/>
        </w:rPr>
        <w:t>扎实开展各类活动，打造行健课堂。</w:t>
      </w:r>
      <w:r>
        <w:rPr>
          <w:rFonts w:hint="eastAsia" w:ascii="华文楷体" w:hAnsi="华文楷体" w:eastAsia="华文楷体"/>
          <w:sz w:val="28"/>
          <w:szCs w:val="28"/>
        </w:rPr>
        <w:t>2024年2月，策划并主持“第九届崧涵论坛”，带领五位老师和一个团队</w:t>
      </w:r>
      <w:r>
        <w:rPr>
          <w:rFonts w:ascii="华文楷体" w:hAnsi="华文楷体" w:eastAsia="华文楷体"/>
          <w:sz w:val="28"/>
          <w:szCs w:val="28"/>
        </w:rPr>
        <w:t>聚焦“真理解 深体验 会迁移 乐表达”，畅谈对“行健课堂”的理解和实践。</w:t>
      </w:r>
      <w:r>
        <w:rPr>
          <w:rFonts w:hint="eastAsia" w:ascii="华文楷体" w:hAnsi="华文楷体" w:eastAsia="华文楷体"/>
          <w:sz w:val="28"/>
          <w:szCs w:val="28"/>
        </w:rPr>
        <w:t>同时，我还积极参与各学科的随堂听课活动，了解教师的课堂面貌，参与评课并提出相关改进意见，借助课堂评价表，规范教师的课堂实施。此外，各教研组精心组织、认真安排落实教研活动，开展“三实践两反思”课例研修活动，聚焦行健课堂的探索，着力提升课堂质效。</w:t>
      </w:r>
    </w:p>
    <w:p w14:paraId="6ECFF87C">
      <w:pPr>
        <w:widowControl/>
        <w:spacing w:line="360" w:lineRule="auto"/>
        <w:ind w:firstLine="561" w:firstLineChars="200"/>
        <w:rPr>
          <w:rFonts w:hint="eastAsia" w:ascii="华文楷体" w:hAnsi="华文楷体" w:eastAsia="华文楷体"/>
          <w:sz w:val="28"/>
          <w:szCs w:val="28"/>
        </w:rPr>
      </w:pPr>
      <w:r>
        <w:rPr>
          <w:rFonts w:hint="eastAsia" w:ascii="华文楷体" w:hAnsi="华文楷体" w:eastAsia="华文楷体"/>
          <w:b/>
          <w:bCs/>
          <w:sz w:val="28"/>
          <w:szCs w:val="28"/>
        </w:rPr>
        <w:t>2.加强数字化转型建设工作，变革教学方式。</w:t>
      </w:r>
      <w:r>
        <w:rPr>
          <w:rFonts w:hint="eastAsia" w:ascii="华文楷体" w:hAnsi="华文楷体" w:eastAsia="华文楷体"/>
          <w:sz w:val="28"/>
          <w:szCs w:val="28"/>
        </w:rPr>
        <w:t>我认真制定学校数字化转型工作方案和申报数字化转型攻坚项目，积极组织校数字化转型先行团队开展“三个助手”的学习和培训，以试点学科先试先行为原则，鼓励教师积极开展学科实践。2024年5月，协同教导处策划、组织并实施数字化转型教学支持下的第七届教学节展示活“数字融合 探索课堂教学新样态”，以数学、英语、美术学科为引领，引导教师深入探究“三个助手”应用路径，推动信息技术与学科教学的深度融合。此外，每学期末积极组织教师参与数字化案例评选和征集工作，加强鲜活和典型经验的凝练和推广。</w:t>
      </w:r>
    </w:p>
    <w:p w14:paraId="5121D08A">
      <w:pPr>
        <w:widowControl/>
        <w:spacing w:line="360" w:lineRule="auto"/>
        <w:ind w:firstLine="561" w:firstLineChars="200"/>
        <w:rPr>
          <w:rFonts w:hint="eastAsia" w:ascii="华文楷体" w:hAnsi="华文楷体" w:eastAsia="华文楷体"/>
          <w:sz w:val="28"/>
          <w:szCs w:val="28"/>
        </w:rPr>
      </w:pPr>
      <w:r>
        <w:rPr>
          <w:rFonts w:hint="eastAsia" w:ascii="华文楷体" w:hAnsi="华文楷体" w:eastAsia="华文楷体"/>
          <w:b/>
          <w:bCs/>
          <w:sz w:val="28"/>
          <w:szCs w:val="28"/>
        </w:rPr>
        <w:t>3.加强对外交流与幼小衔接工作，实现资源共建共享。</w:t>
      </w:r>
      <w:r>
        <w:rPr>
          <w:rFonts w:hint="eastAsia" w:ascii="华文楷体" w:hAnsi="华文楷体" w:eastAsia="华文楷体"/>
          <w:sz w:val="28"/>
          <w:szCs w:val="28"/>
        </w:rPr>
        <w:t>在校长室的引领下，我积极沟通、协调并促进我校与三明市陈景润实验小学教育资源的共建共享，制定沪明教育合作工作安排一览表，安排落实多轮次两地线上研修活动和一次线下教师交流活动。2024年4月，我校王多伽和刘芸芸老师赴三明开展送教到校活动。为了帮助幼儿能够顺利过渡适应小学生活，4月，我代表学校参与秀泉幼儿园幼小衔接家长学校活动，为幼升小家长们带来《家园携手 助力衔接》的主题讲座，明确了家长在家庭教育中的职责。此外，还协同教导处精心组织了多次幼儿来校参观、体验课堂等双向沟通交流活动。</w:t>
      </w:r>
    </w:p>
    <w:p w14:paraId="45E4B1E1">
      <w:pPr>
        <w:widowControl/>
        <w:spacing w:line="360" w:lineRule="auto"/>
        <w:ind w:firstLine="561" w:firstLineChars="200"/>
        <w:rPr>
          <w:rFonts w:hint="eastAsia" w:ascii="华文楷体" w:hAnsi="华文楷体" w:eastAsia="华文楷体"/>
          <w:sz w:val="28"/>
          <w:szCs w:val="28"/>
        </w:rPr>
      </w:pPr>
      <w:r>
        <w:rPr>
          <w:rFonts w:hint="eastAsia" w:ascii="华文楷体" w:hAnsi="华文楷体" w:eastAsia="华文楷体"/>
          <w:b/>
          <w:bCs/>
          <w:sz w:val="28"/>
          <w:szCs w:val="28"/>
        </w:rPr>
        <w:t>4</w:t>
      </w:r>
      <w:r>
        <w:rPr>
          <w:rFonts w:ascii="华文楷体" w:hAnsi="华文楷体" w:eastAsia="华文楷体"/>
          <w:b/>
          <w:bCs/>
          <w:sz w:val="28"/>
          <w:szCs w:val="28"/>
        </w:rPr>
        <w:t>.</w:t>
      </w:r>
      <w:r>
        <w:rPr>
          <w:rFonts w:hint="eastAsia" w:ascii="华文楷体" w:hAnsi="华文楷体" w:eastAsia="华文楷体"/>
          <w:b/>
          <w:bCs/>
          <w:sz w:val="28"/>
          <w:szCs w:val="28"/>
        </w:rPr>
        <w:t>积极梳理凝练校本经验，辐射区域发展。</w:t>
      </w:r>
      <w:r>
        <w:rPr>
          <w:rFonts w:hint="eastAsia" w:ascii="华文楷体" w:hAnsi="华文楷体" w:eastAsia="华文楷体"/>
          <w:sz w:val="28"/>
          <w:szCs w:val="28"/>
        </w:rPr>
        <w:t>5月21日，作为区教师专业发展示范校，我代表学校在“区</w:t>
      </w:r>
      <w:r>
        <w:rPr>
          <w:rFonts w:ascii="华文楷体" w:hAnsi="华文楷体" w:eastAsia="华文楷体"/>
          <w:sz w:val="28"/>
          <w:szCs w:val="28"/>
        </w:rPr>
        <w:t>2023学年见习教师基本功考核</w:t>
      </w:r>
      <w:r>
        <w:rPr>
          <w:rFonts w:hint="eastAsia" w:ascii="华文楷体" w:hAnsi="华文楷体" w:eastAsia="华文楷体"/>
          <w:sz w:val="28"/>
          <w:szCs w:val="28"/>
        </w:rPr>
        <w:t>工作会议”中进行校本</w:t>
      </w:r>
      <w:r>
        <w:rPr>
          <w:rFonts w:ascii="华文楷体" w:hAnsi="华文楷体" w:eastAsia="华文楷体"/>
          <w:sz w:val="28"/>
          <w:szCs w:val="28"/>
        </w:rPr>
        <w:t>实践经验</w:t>
      </w:r>
      <w:r>
        <w:rPr>
          <w:rFonts w:hint="eastAsia" w:ascii="华文楷体" w:hAnsi="华文楷体" w:eastAsia="华文楷体"/>
          <w:sz w:val="28"/>
          <w:szCs w:val="28"/>
        </w:rPr>
        <w:t>工作交流，并协同教师处精心组织并策划了2023学年区见习教师规范化培训基本功考核（崧文小学考核点）工作，</w:t>
      </w:r>
      <w:r>
        <w:rPr>
          <w:rFonts w:ascii="华文楷体" w:hAnsi="华文楷体" w:eastAsia="华文楷体"/>
          <w:sz w:val="28"/>
          <w:szCs w:val="28"/>
        </w:rPr>
        <w:t>来自</w:t>
      </w:r>
      <w:r>
        <w:rPr>
          <w:rFonts w:hint="eastAsia" w:ascii="华文楷体" w:hAnsi="华文楷体" w:eastAsia="华文楷体"/>
          <w:sz w:val="28"/>
          <w:szCs w:val="28"/>
        </w:rPr>
        <w:t>我校和</w:t>
      </w:r>
      <w:r>
        <w:rPr>
          <w:rFonts w:ascii="华文楷体" w:hAnsi="华文楷体" w:eastAsia="华文楷体"/>
          <w:sz w:val="28"/>
          <w:szCs w:val="28"/>
        </w:rPr>
        <w:t>豫英小学等规培基地的22位见习教师参加了</w:t>
      </w:r>
      <w:r>
        <w:rPr>
          <w:rFonts w:hint="eastAsia" w:ascii="华文楷体" w:hAnsi="华文楷体" w:eastAsia="华文楷体"/>
          <w:sz w:val="28"/>
          <w:szCs w:val="28"/>
        </w:rPr>
        <w:t>本次</w:t>
      </w:r>
      <w:r>
        <w:rPr>
          <w:rFonts w:ascii="华文楷体" w:hAnsi="华文楷体" w:eastAsia="华文楷体"/>
          <w:sz w:val="28"/>
          <w:szCs w:val="28"/>
        </w:rPr>
        <w:t>见习教师基本功考核暨综合素质评比活动。</w:t>
      </w:r>
      <w:r>
        <w:rPr>
          <w:rFonts w:hint="eastAsia" w:ascii="华文楷体" w:hAnsi="华文楷体" w:eastAsia="华文楷体"/>
          <w:sz w:val="28"/>
          <w:szCs w:val="28"/>
        </w:rPr>
        <w:t>此外，为了进一步推广学校教师专业发展的成效，在校长室的领导下，我参与撰写《德润行健：精心构筑教师专业发展新生态》案例，2024年6月，该案例还成功入围2024年中小学、幼儿园校（园）长暑期专题培训，我还统筹和策划了相关专题片的制作和拍摄工作。同时，我还积极做好学校各类活动的保障工作，10月14日，在区“2024年市中青年教师教学比赛”筹备工作会议中作</w:t>
      </w:r>
      <w:r>
        <w:rPr>
          <w:rFonts w:ascii="华文楷体" w:hAnsi="华文楷体" w:eastAsia="华文楷体"/>
          <w:sz w:val="28"/>
          <w:szCs w:val="28"/>
        </w:rPr>
        <w:t>《同心协力 1+1+1携手共创辉煌》工作交流</w:t>
      </w:r>
      <w:r>
        <w:rPr>
          <w:rFonts w:hint="eastAsia" w:ascii="华文楷体" w:hAnsi="华文楷体" w:eastAsia="华文楷体"/>
          <w:sz w:val="28"/>
          <w:szCs w:val="28"/>
        </w:rPr>
        <w:t>，协同德育处、信息处、总务处共同做好10月21日邓婧懿老师市级评比课的筹备保障工作。</w:t>
      </w:r>
    </w:p>
    <w:p w14:paraId="56D304F8">
      <w:pPr>
        <w:spacing w:line="360" w:lineRule="auto"/>
        <w:ind w:firstLine="480"/>
        <w:rPr>
          <w:rFonts w:hint="eastAsia" w:ascii="华文楷体" w:hAnsi="华文楷体" w:eastAsia="华文楷体"/>
          <w:sz w:val="28"/>
          <w:szCs w:val="28"/>
        </w:rPr>
      </w:pPr>
      <w:r>
        <w:rPr>
          <w:rFonts w:hint="eastAsia" w:ascii="华文楷体" w:hAnsi="华文楷体" w:eastAsia="华文楷体"/>
          <w:b/>
          <w:bCs/>
          <w:sz w:val="28"/>
          <w:szCs w:val="28"/>
        </w:rPr>
        <w:t>5</w:t>
      </w:r>
      <w:r>
        <w:rPr>
          <w:rFonts w:ascii="华文楷体" w:hAnsi="华文楷体" w:eastAsia="华文楷体"/>
          <w:b/>
          <w:bCs/>
          <w:sz w:val="28"/>
          <w:szCs w:val="28"/>
        </w:rPr>
        <w:t>.</w:t>
      </w:r>
      <w:r>
        <w:rPr>
          <w:rFonts w:hint="eastAsia" w:ascii="华文楷体" w:hAnsi="华文楷体" w:eastAsia="华文楷体"/>
          <w:b/>
          <w:bCs/>
          <w:sz w:val="28"/>
          <w:szCs w:val="28"/>
        </w:rPr>
        <w:t>积极参评区作业示范校，落实学生素养培育。</w:t>
      </w:r>
      <w:r>
        <w:rPr>
          <w:rFonts w:hint="eastAsia" w:ascii="华文楷体" w:hAnsi="华文楷体" w:eastAsia="华文楷体"/>
          <w:sz w:val="28"/>
          <w:szCs w:val="28"/>
        </w:rPr>
        <w:t>在全体教师的大力支持和配合下， 6月5日，我校迎接区作业管理示范校现场评估，由我撰写学校高质量作业体系建设的自评报告和汇报稿，协同教导处积极对标梳理各学科材料，策划开展“跨学科作业”现场教研活动。我校也实现了连续三届被评为“作业管理示范校”的目标，并积累了校本作业高质量体系建设的材料，荣誉的取得离不开每一位老师的共同努力，感谢大家的辛勤付出。3月和10月，我撰写了《教研合一 精耕作业》、《优化作业管理、助力素养培育》两期学校作业管理示范校经验并在青浦教育公众号上推送。作业设计是一项系统性、创新性工程，老师们也在</w:t>
      </w:r>
      <w:r>
        <w:rPr>
          <w:rFonts w:ascii="华文楷体" w:hAnsi="华文楷体" w:eastAsia="华文楷体"/>
          <w:sz w:val="28"/>
          <w:szCs w:val="28"/>
        </w:rPr>
        <w:t>素养立意</w:t>
      </w:r>
      <w:r>
        <w:rPr>
          <w:rFonts w:hint="eastAsia" w:ascii="华文楷体" w:hAnsi="华文楷体" w:eastAsia="华文楷体"/>
          <w:sz w:val="28"/>
          <w:szCs w:val="28"/>
        </w:rPr>
        <w:t>、</w:t>
      </w:r>
      <w:r>
        <w:rPr>
          <w:rFonts w:ascii="华文楷体" w:hAnsi="华文楷体" w:eastAsia="华文楷体"/>
          <w:sz w:val="28"/>
          <w:szCs w:val="28"/>
        </w:rPr>
        <w:t>综合学习</w:t>
      </w:r>
      <w:r>
        <w:rPr>
          <w:rFonts w:hint="eastAsia" w:ascii="华文楷体" w:hAnsi="华文楷体" w:eastAsia="华文楷体"/>
          <w:sz w:val="28"/>
          <w:szCs w:val="28"/>
        </w:rPr>
        <w:t>、</w:t>
      </w:r>
      <w:r>
        <w:rPr>
          <w:rFonts w:ascii="华文楷体" w:hAnsi="华文楷体" w:eastAsia="华文楷体"/>
          <w:sz w:val="28"/>
          <w:szCs w:val="28"/>
        </w:rPr>
        <w:t>融合创新</w:t>
      </w:r>
      <w:r>
        <w:rPr>
          <w:rFonts w:hint="eastAsia" w:ascii="华文楷体" w:hAnsi="华文楷体" w:eastAsia="华文楷体"/>
          <w:sz w:val="28"/>
          <w:szCs w:val="28"/>
        </w:rPr>
        <w:t>上不断下功夫，设计高质量的优秀作业，助力学生全面发展。</w:t>
      </w:r>
    </w:p>
    <w:p w14:paraId="3C415F7A">
      <w:pPr>
        <w:ind w:firstLine="561" w:firstLineChars="200"/>
        <w:rPr>
          <w:rFonts w:hint="eastAsia" w:ascii="华文楷体" w:hAnsi="华文楷体" w:eastAsia="华文楷体"/>
          <w:sz w:val="28"/>
          <w:szCs w:val="28"/>
        </w:rPr>
      </w:pPr>
      <w:r>
        <w:rPr>
          <w:rFonts w:hint="eastAsia" w:ascii="华文楷体" w:hAnsi="华文楷体" w:eastAsia="华文楷体"/>
          <w:b/>
          <w:bCs/>
          <w:sz w:val="28"/>
          <w:szCs w:val="28"/>
        </w:rPr>
        <w:t>6.基于“双新”要求，有效落实课程方案。</w:t>
      </w:r>
      <w:r>
        <w:rPr>
          <w:rFonts w:hint="eastAsia" w:ascii="华文楷体" w:hAnsi="华文楷体" w:eastAsia="华文楷体"/>
          <w:sz w:val="28"/>
          <w:szCs w:val="28"/>
        </w:rPr>
        <w:t>7月，在校长室的领导下，围绕学校的办学理念和育人目标，不断完善“双新”背景下的学校课程规划和建设。我和各部门负责人认真撰写了“1+10”学校课程实施方案，并在开学教师大会上和全体教师进行了集体学习与交流，为课程的实施提供了基础保障。本学期，我们将在劳动课程、人工智能课程、综合实践活动、跨学科主题学习开展方面持续探索，为学生的全面发展和终身成长奠基。</w:t>
      </w:r>
    </w:p>
    <w:p w14:paraId="46F14E45">
      <w:pPr>
        <w:ind w:firstLine="561" w:firstLineChars="200"/>
        <w:rPr>
          <w:rFonts w:hint="eastAsia" w:ascii="华文楷体" w:hAnsi="华文楷体" w:eastAsia="华文楷体"/>
          <w:sz w:val="28"/>
          <w:szCs w:val="28"/>
        </w:rPr>
      </w:pPr>
      <w:r>
        <w:rPr>
          <w:rFonts w:hint="eastAsia" w:ascii="华文楷体" w:hAnsi="华文楷体" w:eastAsia="华文楷体"/>
          <w:b/>
          <w:bCs/>
          <w:sz w:val="28"/>
          <w:szCs w:val="28"/>
        </w:rPr>
        <w:t>7</w:t>
      </w:r>
      <w:r>
        <w:rPr>
          <w:rFonts w:ascii="华文楷体" w:hAnsi="华文楷体" w:eastAsia="华文楷体"/>
          <w:b/>
          <w:bCs/>
          <w:sz w:val="28"/>
          <w:szCs w:val="28"/>
        </w:rPr>
        <w:t>.</w:t>
      </w:r>
      <w:r>
        <w:rPr>
          <w:rFonts w:hint="eastAsia" w:ascii="华文楷体" w:hAnsi="华文楷体" w:eastAsia="华文楷体"/>
          <w:b/>
          <w:bCs/>
          <w:sz w:val="28"/>
          <w:szCs w:val="28"/>
        </w:rPr>
        <w:t>做好课后服务过程管理，提升师生满意度。</w:t>
      </w:r>
      <w:r>
        <w:rPr>
          <w:rFonts w:hint="eastAsia" w:ascii="华文楷体" w:hAnsi="华文楷体" w:eastAsia="华文楷体"/>
          <w:sz w:val="28"/>
          <w:szCs w:val="28"/>
        </w:rPr>
        <w:t>每学期初，及时更新完善校内课后服务</w:t>
      </w:r>
      <w:r>
        <w:rPr>
          <w:rFonts w:ascii="华文楷体" w:hAnsi="华文楷体" w:eastAsia="华文楷体"/>
          <w:sz w:val="28"/>
          <w:szCs w:val="28"/>
        </w:rPr>
        <w:t>实施方案</w:t>
      </w:r>
      <w:r>
        <w:rPr>
          <w:rFonts w:hint="eastAsia" w:ascii="华文楷体" w:hAnsi="华文楷体" w:eastAsia="华文楷体"/>
          <w:sz w:val="28"/>
          <w:szCs w:val="28"/>
        </w:rPr>
        <w:t>，协同教导处做好课后服务每月报、课程安排设置、</w:t>
      </w:r>
      <w:r>
        <w:rPr>
          <w:rFonts w:ascii="华文楷体" w:hAnsi="华文楷体" w:eastAsia="华文楷体"/>
          <w:sz w:val="28"/>
          <w:szCs w:val="28"/>
        </w:rPr>
        <w:t>课后服务</w:t>
      </w:r>
      <w:r>
        <w:rPr>
          <w:rFonts w:hint="eastAsia" w:ascii="华文楷体" w:hAnsi="华文楷体" w:eastAsia="华文楷体"/>
          <w:sz w:val="28"/>
          <w:szCs w:val="28"/>
        </w:rPr>
        <w:t>班级</w:t>
      </w:r>
      <w:r>
        <w:rPr>
          <w:rFonts w:ascii="华文楷体" w:hAnsi="华文楷体" w:eastAsia="华文楷体"/>
          <w:sz w:val="28"/>
          <w:szCs w:val="28"/>
        </w:rPr>
        <w:t>学生安排和教师</w:t>
      </w:r>
      <w:r>
        <w:rPr>
          <w:rFonts w:hint="eastAsia" w:ascii="华文楷体" w:hAnsi="华文楷体" w:eastAsia="华文楷体"/>
          <w:sz w:val="28"/>
          <w:szCs w:val="28"/>
        </w:rPr>
        <w:t>看护</w:t>
      </w:r>
      <w:r>
        <w:rPr>
          <w:rFonts w:ascii="华文楷体" w:hAnsi="华文楷体" w:eastAsia="华文楷体"/>
          <w:sz w:val="28"/>
          <w:szCs w:val="28"/>
        </w:rPr>
        <w:t>安排</w:t>
      </w:r>
      <w:r>
        <w:rPr>
          <w:rFonts w:hint="eastAsia" w:ascii="华文楷体" w:hAnsi="华文楷体" w:eastAsia="华文楷体"/>
          <w:sz w:val="28"/>
          <w:szCs w:val="28"/>
        </w:rPr>
        <w:t>、落实行政巡查</w:t>
      </w:r>
      <w:r>
        <w:rPr>
          <w:rFonts w:ascii="华文楷体" w:hAnsi="华文楷体" w:eastAsia="华文楷体"/>
          <w:sz w:val="28"/>
          <w:szCs w:val="28"/>
        </w:rPr>
        <w:t>，</w:t>
      </w:r>
      <w:r>
        <w:rPr>
          <w:rFonts w:hint="eastAsia" w:ascii="华文楷体" w:hAnsi="华文楷体" w:eastAsia="华文楷体"/>
          <w:sz w:val="28"/>
          <w:szCs w:val="28"/>
        </w:rPr>
        <w:t>做好</w:t>
      </w:r>
      <w:r>
        <w:rPr>
          <w:rFonts w:ascii="华文楷体" w:hAnsi="华文楷体" w:eastAsia="华文楷体"/>
          <w:sz w:val="28"/>
          <w:szCs w:val="28"/>
        </w:rPr>
        <w:t>过程性的管理</w:t>
      </w:r>
      <w:r>
        <w:rPr>
          <w:rFonts w:hint="eastAsia" w:ascii="华文楷体" w:hAnsi="华文楷体" w:eastAsia="华文楷体"/>
          <w:sz w:val="28"/>
          <w:szCs w:val="28"/>
        </w:rPr>
        <w:t>等工作</w:t>
      </w:r>
      <w:r>
        <w:rPr>
          <w:rFonts w:ascii="华文楷体" w:hAnsi="华文楷体" w:eastAsia="华文楷体"/>
          <w:sz w:val="28"/>
          <w:szCs w:val="28"/>
        </w:rPr>
        <w:t>，优化运行机制，保障课后服务高质量实施。</w:t>
      </w:r>
    </w:p>
    <w:p w14:paraId="3051902A">
      <w:pPr>
        <w:ind w:firstLine="561" w:firstLineChars="200"/>
        <w:rPr>
          <w:rFonts w:hint="eastAsia" w:ascii="华文楷体" w:hAnsi="华文楷体" w:eastAsia="华文楷体"/>
          <w:sz w:val="28"/>
          <w:szCs w:val="28"/>
        </w:rPr>
      </w:pPr>
      <w:r>
        <w:rPr>
          <w:rFonts w:hint="eastAsia" w:ascii="华文楷体" w:hAnsi="华文楷体" w:eastAsia="华文楷体"/>
          <w:b/>
          <w:bCs/>
          <w:sz w:val="28"/>
          <w:szCs w:val="28"/>
        </w:rPr>
        <w:t>8.积极迎接上级部门各项检查和调研工作。</w:t>
      </w:r>
      <w:r>
        <w:rPr>
          <w:rFonts w:hint="eastAsia" w:ascii="华文楷体" w:hAnsi="华文楷体" w:eastAsia="华文楷体"/>
          <w:sz w:val="28"/>
          <w:szCs w:val="28"/>
        </w:rPr>
        <w:t>11月7日，学校即将迎来</w:t>
      </w:r>
      <w:r>
        <w:rPr>
          <w:rFonts w:ascii="华文楷体" w:hAnsi="华文楷体" w:eastAsia="华文楷体"/>
          <w:sz w:val="28"/>
          <w:szCs w:val="28"/>
        </w:rPr>
        <w:t>发展性教育综合督导评估</w:t>
      </w:r>
      <w:r>
        <w:rPr>
          <w:rFonts w:hint="eastAsia" w:ascii="华文楷体" w:hAnsi="华文楷体" w:eastAsia="华文楷体"/>
          <w:sz w:val="28"/>
          <w:szCs w:val="28"/>
        </w:rPr>
        <w:t>工作，在校长室的引领下，各部分各条线广大教师们都在进行着紧张而有序的准备工作。我负责撰写学校自评报告，组织落实材料整理、课表、作息表等准备工作。督导评估工作既是对学校前期工作的自我审视，也引导我们反思和构建学校新一轮综合办学新思考和新实践，推进学校教育综合改革的可持续发展。</w:t>
      </w:r>
    </w:p>
    <w:p w14:paraId="15D14F93">
      <w:pPr>
        <w:ind w:firstLine="560" w:firstLineChars="200"/>
        <w:rPr>
          <w:rFonts w:hint="eastAsia" w:ascii="华文楷体" w:hAnsi="华文楷体" w:eastAsia="华文楷体"/>
          <w:sz w:val="28"/>
          <w:szCs w:val="28"/>
        </w:rPr>
      </w:pPr>
      <w:r>
        <w:rPr>
          <w:rFonts w:hint="eastAsia" w:ascii="华文楷体" w:hAnsi="华文楷体" w:eastAsia="华文楷体"/>
          <w:sz w:val="28"/>
          <w:szCs w:val="28"/>
        </w:rPr>
        <w:t>此外，根据教育局、进修学院各部门的要求，我也积极参与区域综合调研工作，通过走出去引进来的方式，进一步落实学校“五强提质行动”的自查自纠工作，梳理改进清单，加强学校课程教学管理。进一步做好学校“课程领导力”项目、“上海市作业基地校”的开展和实施，做好中期总结和汇报工作。</w:t>
      </w:r>
    </w:p>
    <w:p w14:paraId="7AF91A8B">
      <w:pPr>
        <w:ind w:firstLine="560" w:firstLineChars="200"/>
        <w:rPr>
          <w:rFonts w:hint="eastAsia"/>
        </w:rPr>
      </w:pPr>
      <w:r>
        <w:rPr>
          <w:rFonts w:hint="eastAsia" w:ascii="华文楷体" w:hAnsi="华文楷体" w:eastAsia="华文楷体"/>
          <w:sz w:val="28"/>
          <w:szCs w:val="28"/>
        </w:rPr>
        <w:t>回顾这一年的工作，我也深知自身还存在许多不足，感谢大家对我工作的大力支持，也恳请大家对于我工作中的不足予以批评指正。新的一年，我将始终忠诚党的教育事业，坚守教育初心，争做一名勤勉务实的教育工作者和管理者。提高个人站位和全局视野，继续做好各部门的沟通和协调工作，发挥团队的合力，为学校的高水平发展贡献力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1305861"/>
      <w:docPartObj>
        <w:docPartGallery w:val="AutoText"/>
      </w:docPartObj>
    </w:sdtPr>
    <w:sdtContent>
      <w:p w14:paraId="1AFD016E">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5EC05D09">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8"/>
    <w:rsid w:val="00010116"/>
    <w:rsid w:val="00030583"/>
    <w:rsid w:val="00036FCE"/>
    <w:rsid w:val="0004324C"/>
    <w:rsid w:val="00054481"/>
    <w:rsid w:val="00073AD9"/>
    <w:rsid w:val="00086B71"/>
    <w:rsid w:val="000A6C49"/>
    <w:rsid w:val="000B68CD"/>
    <w:rsid w:val="000D33DE"/>
    <w:rsid w:val="000F0403"/>
    <w:rsid w:val="000F7CCC"/>
    <w:rsid w:val="001028F3"/>
    <w:rsid w:val="00124CBC"/>
    <w:rsid w:val="00125E8A"/>
    <w:rsid w:val="00130BC1"/>
    <w:rsid w:val="00131135"/>
    <w:rsid w:val="00137BC7"/>
    <w:rsid w:val="00146605"/>
    <w:rsid w:val="0016653C"/>
    <w:rsid w:val="00166565"/>
    <w:rsid w:val="00180E32"/>
    <w:rsid w:val="00180FC7"/>
    <w:rsid w:val="00181E78"/>
    <w:rsid w:val="00184F8B"/>
    <w:rsid w:val="00194764"/>
    <w:rsid w:val="00196269"/>
    <w:rsid w:val="001B65D5"/>
    <w:rsid w:val="001C7CA9"/>
    <w:rsid w:val="00235A95"/>
    <w:rsid w:val="00250B72"/>
    <w:rsid w:val="00281D01"/>
    <w:rsid w:val="002B397A"/>
    <w:rsid w:val="002C64A0"/>
    <w:rsid w:val="002F07A8"/>
    <w:rsid w:val="002F4BDF"/>
    <w:rsid w:val="003307B9"/>
    <w:rsid w:val="00330BBE"/>
    <w:rsid w:val="00357403"/>
    <w:rsid w:val="00364979"/>
    <w:rsid w:val="00376E0C"/>
    <w:rsid w:val="003A57B0"/>
    <w:rsid w:val="003C5343"/>
    <w:rsid w:val="00407B0C"/>
    <w:rsid w:val="00407E9A"/>
    <w:rsid w:val="0041180F"/>
    <w:rsid w:val="00431490"/>
    <w:rsid w:val="004353BE"/>
    <w:rsid w:val="00437887"/>
    <w:rsid w:val="00444762"/>
    <w:rsid w:val="004653E6"/>
    <w:rsid w:val="00472D02"/>
    <w:rsid w:val="00477DEC"/>
    <w:rsid w:val="00483967"/>
    <w:rsid w:val="00484A81"/>
    <w:rsid w:val="00485C07"/>
    <w:rsid w:val="00486F51"/>
    <w:rsid w:val="004B1A28"/>
    <w:rsid w:val="004B2369"/>
    <w:rsid w:val="004C7EEB"/>
    <w:rsid w:val="004E5814"/>
    <w:rsid w:val="004E7488"/>
    <w:rsid w:val="005004F8"/>
    <w:rsid w:val="00514C36"/>
    <w:rsid w:val="00527DF6"/>
    <w:rsid w:val="00591529"/>
    <w:rsid w:val="00591AFD"/>
    <w:rsid w:val="005A6E2E"/>
    <w:rsid w:val="005B1D12"/>
    <w:rsid w:val="005D2ADF"/>
    <w:rsid w:val="005D51FC"/>
    <w:rsid w:val="005E0B6F"/>
    <w:rsid w:val="005E7456"/>
    <w:rsid w:val="005F26D3"/>
    <w:rsid w:val="006202A7"/>
    <w:rsid w:val="00641D5C"/>
    <w:rsid w:val="0064501D"/>
    <w:rsid w:val="006666F5"/>
    <w:rsid w:val="00675DD4"/>
    <w:rsid w:val="00677118"/>
    <w:rsid w:val="00691FD1"/>
    <w:rsid w:val="006A7931"/>
    <w:rsid w:val="006C1261"/>
    <w:rsid w:val="006E0421"/>
    <w:rsid w:val="006E58D9"/>
    <w:rsid w:val="006F59AD"/>
    <w:rsid w:val="00713703"/>
    <w:rsid w:val="0073686B"/>
    <w:rsid w:val="00737E08"/>
    <w:rsid w:val="0074279D"/>
    <w:rsid w:val="00742CBF"/>
    <w:rsid w:val="00752D28"/>
    <w:rsid w:val="00766031"/>
    <w:rsid w:val="0077137F"/>
    <w:rsid w:val="007741EC"/>
    <w:rsid w:val="007905D5"/>
    <w:rsid w:val="00793692"/>
    <w:rsid w:val="00794397"/>
    <w:rsid w:val="007966C4"/>
    <w:rsid w:val="007C4D3D"/>
    <w:rsid w:val="007D7EBA"/>
    <w:rsid w:val="007F47F9"/>
    <w:rsid w:val="00801E1F"/>
    <w:rsid w:val="00803063"/>
    <w:rsid w:val="00806351"/>
    <w:rsid w:val="0081296D"/>
    <w:rsid w:val="008234A9"/>
    <w:rsid w:val="008507B2"/>
    <w:rsid w:val="00851A3B"/>
    <w:rsid w:val="008713AE"/>
    <w:rsid w:val="008719D4"/>
    <w:rsid w:val="0087396F"/>
    <w:rsid w:val="00881B49"/>
    <w:rsid w:val="008B166B"/>
    <w:rsid w:val="008D1AA8"/>
    <w:rsid w:val="008E41F5"/>
    <w:rsid w:val="008F4A41"/>
    <w:rsid w:val="008F6ECE"/>
    <w:rsid w:val="0090295A"/>
    <w:rsid w:val="00905B9A"/>
    <w:rsid w:val="009157EB"/>
    <w:rsid w:val="00937284"/>
    <w:rsid w:val="00943474"/>
    <w:rsid w:val="00946192"/>
    <w:rsid w:val="00947D55"/>
    <w:rsid w:val="00975394"/>
    <w:rsid w:val="009846D5"/>
    <w:rsid w:val="009B5B1D"/>
    <w:rsid w:val="009C3BF8"/>
    <w:rsid w:val="009E27B4"/>
    <w:rsid w:val="009F1A3A"/>
    <w:rsid w:val="009F49BB"/>
    <w:rsid w:val="009F4DC1"/>
    <w:rsid w:val="00A03F1C"/>
    <w:rsid w:val="00A07513"/>
    <w:rsid w:val="00A14037"/>
    <w:rsid w:val="00A2741F"/>
    <w:rsid w:val="00A411EC"/>
    <w:rsid w:val="00A73B7C"/>
    <w:rsid w:val="00A924B6"/>
    <w:rsid w:val="00AB53E0"/>
    <w:rsid w:val="00AB5E0B"/>
    <w:rsid w:val="00AD7310"/>
    <w:rsid w:val="00B2678D"/>
    <w:rsid w:val="00B33AE8"/>
    <w:rsid w:val="00B42F88"/>
    <w:rsid w:val="00B508EA"/>
    <w:rsid w:val="00B528E2"/>
    <w:rsid w:val="00B81506"/>
    <w:rsid w:val="00B87B1C"/>
    <w:rsid w:val="00BA27CE"/>
    <w:rsid w:val="00BC5A28"/>
    <w:rsid w:val="00BD0BEB"/>
    <w:rsid w:val="00BD15A3"/>
    <w:rsid w:val="00BD4C5C"/>
    <w:rsid w:val="00BE5006"/>
    <w:rsid w:val="00C0581B"/>
    <w:rsid w:val="00C45D87"/>
    <w:rsid w:val="00C45F33"/>
    <w:rsid w:val="00C46CEE"/>
    <w:rsid w:val="00C52416"/>
    <w:rsid w:val="00C8005C"/>
    <w:rsid w:val="00C8421E"/>
    <w:rsid w:val="00C93F89"/>
    <w:rsid w:val="00C9724F"/>
    <w:rsid w:val="00CB6276"/>
    <w:rsid w:val="00CC7FDB"/>
    <w:rsid w:val="00CD5604"/>
    <w:rsid w:val="00CD6A5F"/>
    <w:rsid w:val="00CF5D77"/>
    <w:rsid w:val="00D03467"/>
    <w:rsid w:val="00D25210"/>
    <w:rsid w:val="00D4633A"/>
    <w:rsid w:val="00D65B8D"/>
    <w:rsid w:val="00D7094B"/>
    <w:rsid w:val="00D94D63"/>
    <w:rsid w:val="00D9638A"/>
    <w:rsid w:val="00DA165D"/>
    <w:rsid w:val="00DA61DF"/>
    <w:rsid w:val="00DB7108"/>
    <w:rsid w:val="00DD396C"/>
    <w:rsid w:val="00DE1EAB"/>
    <w:rsid w:val="00E015DD"/>
    <w:rsid w:val="00E1212E"/>
    <w:rsid w:val="00E132DB"/>
    <w:rsid w:val="00E1472B"/>
    <w:rsid w:val="00E201C4"/>
    <w:rsid w:val="00E32948"/>
    <w:rsid w:val="00E32D0B"/>
    <w:rsid w:val="00E453E4"/>
    <w:rsid w:val="00E51A08"/>
    <w:rsid w:val="00E57D7F"/>
    <w:rsid w:val="00E60E7A"/>
    <w:rsid w:val="00E74931"/>
    <w:rsid w:val="00E90427"/>
    <w:rsid w:val="00E91C4D"/>
    <w:rsid w:val="00EA70C5"/>
    <w:rsid w:val="00EB361E"/>
    <w:rsid w:val="00ED5405"/>
    <w:rsid w:val="00EE6385"/>
    <w:rsid w:val="00EE66E1"/>
    <w:rsid w:val="00EF3B2F"/>
    <w:rsid w:val="00F16B62"/>
    <w:rsid w:val="00F30D0A"/>
    <w:rsid w:val="00F43D06"/>
    <w:rsid w:val="00F52341"/>
    <w:rsid w:val="00F61AA6"/>
    <w:rsid w:val="00F906DB"/>
    <w:rsid w:val="00F942DF"/>
    <w:rsid w:val="00F95970"/>
    <w:rsid w:val="00FA1D7B"/>
    <w:rsid w:val="00FB20A7"/>
    <w:rsid w:val="00FB60A9"/>
    <w:rsid w:val="00FC29F9"/>
    <w:rsid w:val="00FC7B41"/>
    <w:rsid w:val="00FD1F8B"/>
    <w:rsid w:val="75143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3915</Words>
  <Characters>4026</Characters>
  <Lines>28</Lines>
  <Paragraphs>8</Paragraphs>
  <TotalTime>305</TotalTime>
  <ScaleCrop>false</ScaleCrop>
  <LinksUpToDate>false</LinksUpToDate>
  <CharactersWithSpaces>4053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2024-10-20T02:13:00Z</dcterms:created>
  <dc:creator>lenovo</dc:creator>
  <cp:lastModifiedBy>shake shake</cp:lastModifiedBy>
  <dcterms:modified xsi:type="dcterms:W3CDTF">2024-10-24T23:57:56Z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7A5B03144E5A4811BB99A3511DC3005C_13</vt:lpwstr>
  </property>
</Properties>
</file>