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094" w:rsidRDefault="00EB3A3A">
      <w:pPr>
        <w:pStyle w:val="a7"/>
      </w:pPr>
      <w:r>
        <w:t>上海市青浦区崧文小学校服采购方案</w:t>
      </w:r>
    </w:p>
    <w:p w:rsidR="00195094" w:rsidRDefault="00195094">
      <w:pPr>
        <w:pStyle w:val="a7"/>
      </w:pPr>
    </w:p>
    <w:p w:rsidR="00195094" w:rsidRDefault="00195094">
      <w:pPr>
        <w:pStyle w:val="a3"/>
        <w:spacing w:line="300" w:lineRule="exact"/>
      </w:pPr>
      <w:bookmarkStart w:id="0" w:name="heading_0"/>
    </w:p>
    <w:p w:rsidR="00195094" w:rsidRDefault="00EB3A3A">
      <w:pPr>
        <w:pStyle w:val="1"/>
        <w:ind w:firstLineChars="0"/>
      </w:pPr>
      <w:r>
        <w:rPr>
          <w:rFonts w:hint="eastAsia"/>
        </w:rPr>
        <w:t>一、</w:t>
      </w:r>
      <w:r>
        <w:t>制定依据与工作总要求</w:t>
      </w:r>
      <w:bookmarkEnd w:id="0"/>
    </w:p>
    <w:p w:rsidR="00195094" w:rsidRDefault="00EB3A3A">
      <w:pPr>
        <w:pStyle w:val="2"/>
        <w:ind w:firstLineChars="0" w:firstLine="640"/>
      </w:pPr>
      <w:bookmarkStart w:id="1" w:name="heading_1"/>
      <w:r>
        <w:rPr>
          <w:rFonts w:hint="eastAsia"/>
        </w:rPr>
        <w:t>（一）</w:t>
      </w:r>
      <w:r>
        <w:t>制定依据</w:t>
      </w:r>
      <w:bookmarkEnd w:id="1"/>
    </w:p>
    <w:p w:rsidR="00195094" w:rsidRDefault="00EB3A3A">
      <w:pPr>
        <w:pStyle w:val="a3"/>
      </w:pPr>
      <w:r>
        <w:t>依据上海市教委校服专项管理培训会议相关工作要求，结合我校办学实际，规范校服选购启动、采购评审、验收交付、售后归档全流程管理，全面落实学生家长知情权、参与权、选择权、监督权四大权益保障，坚守学校代办、家长自愿、全程阳光透明工作准则，特制定本方案。</w:t>
      </w:r>
    </w:p>
    <w:p w:rsidR="00195094" w:rsidRDefault="00EB3A3A">
      <w:pPr>
        <w:pStyle w:val="2"/>
        <w:ind w:firstLineChars="0" w:firstLine="640"/>
      </w:pPr>
      <w:bookmarkStart w:id="2" w:name="heading_2"/>
      <w:r>
        <w:rPr>
          <w:rFonts w:hint="eastAsia"/>
        </w:rPr>
        <w:t>（二）</w:t>
      </w:r>
      <w:r>
        <w:t>核心工作原则</w:t>
      </w:r>
      <w:bookmarkEnd w:id="2"/>
    </w:p>
    <w:p w:rsidR="00195094" w:rsidRDefault="00EB3A3A">
      <w:pPr>
        <w:pStyle w:val="a3"/>
      </w:pPr>
      <w:r>
        <w:t>全程落实学生家长</w:t>
      </w:r>
      <w:r>
        <w:rPr>
          <w:b/>
        </w:rPr>
        <w:t>知情权、参与权、选择权、监督权</w:t>
      </w:r>
      <w:r>
        <w:t>四大权益保障要求，同步执行五大管理原则：</w:t>
      </w:r>
    </w:p>
    <w:p w:rsidR="00195094" w:rsidRDefault="00EB3A3A">
      <w:pPr>
        <w:pStyle w:val="a3"/>
        <w:ind w:firstLineChars="0"/>
      </w:pPr>
      <w:r>
        <w:rPr>
          <w:rStyle w:val="3Char"/>
          <w:rFonts w:hint="eastAsia"/>
        </w:rPr>
        <w:t>1.</w:t>
      </w:r>
      <w:r>
        <w:rPr>
          <w:rStyle w:val="3Char"/>
        </w:rPr>
        <w:t>自愿选购原则</w:t>
      </w:r>
      <w:r>
        <w:t>：校服费用由家长自行承担，学校仅提供代办服务，严禁强制成套购买；不得将统一穿着校服与学生评优评先、校园活动参与挂钩，若多数家长明确反对校服采购事项，直接终止全部采购流程。</w:t>
      </w:r>
    </w:p>
    <w:p w:rsidR="00195094" w:rsidRDefault="00EB3A3A">
      <w:pPr>
        <w:pStyle w:val="a3"/>
        <w:ind w:firstLineChars="0"/>
      </w:pPr>
      <w:r>
        <w:rPr>
          <w:rStyle w:val="3Char"/>
          <w:rFonts w:hint="eastAsia"/>
        </w:rPr>
        <w:t>2.</w:t>
      </w:r>
      <w:r>
        <w:rPr>
          <w:rStyle w:val="3Char"/>
        </w:rPr>
        <w:t>家长主体参与原则</w:t>
      </w:r>
      <w:r>
        <w:t>：校服选用组织内家长、学生代表总占比不低于80％，全程参与款式、面料、价格、供应商筛选等核心决策环节。</w:t>
      </w:r>
    </w:p>
    <w:p w:rsidR="00195094" w:rsidRDefault="00EB3A3A">
      <w:pPr>
        <w:pStyle w:val="a3"/>
        <w:ind w:firstLineChars="0"/>
      </w:pPr>
      <w:r>
        <w:rPr>
          <w:rStyle w:val="3Char"/>
          <w:rFonts w:hint="eastAsia"/>
        </w:rPr>
        <w:t>3.</w:t>
      </w:r>
      <w:r>
        <w:rPr>
          <w:rStyle w:val="3Char"/>
        </w:rPr>
        <w:t>安全合规原则</w:t>
      </w:r>
      <w:r>
        <w:t>：所有校服严格执行国家校服安全强制标准，落实供应商出厂厂检、到校二次抽样送检双重质检机制，严把校服安全质量关口。</w:t>
      </w:r>
    </w:p>
    <w:p w:rsidR="00195094" w:rsidRDefault="00EB3A3A">
      <w:pPr>
        <w:pStyle w:val="a3"/>
        <w:ind w:firstLineChars="0"/>
      </w:pPr>
      <w:r>
        <w:rPr>
          <w:rStyle w:val="3Char"/>
          <w:rFonts w:hint="eastAsia"/>
        </w:rPr>
        <w:lastRenderedPageBreak/>
        <w:t>4.</w:t>
      </w:r>
      <w:r>
        <w:rPr>
          <w:rStyle w:val="3Char"/>
        </w:rPr>
        <w:t>公开透明原则</w:t>
      </w:r>
      <w:r>
        <w:t>：采购方案、供应商信息、单品定价、评审结果、双份质检报告、合同文本等全环节资料全部对外公示，主动接受全体家长、上级教育主管部门监督。</w:t>
      </w:r>
    </w:p>
    <w:p w:rsidR="00195094" w:rsidRDefault="00EB3A3A">
      <w:pPr>
        <w:pStyle w:val="a3"/>
        <w:ind w:firstLineChars="0"/>
      </w:pPr>
      <w:r>
        <w:rPr>
          <w:rStyle w:val="3Char"/>
          <w:rFonts w:hint="eastAsia"/>
        </w:rPr>
        <w:t>5.</w:t>
      </w:r>
      <w:r>
        <w:rPr>
          <w:rStyle w:val="3Char"/>
        </w:rPr>
        <w:t>暖心帮扶原则</w:t>
      </w:r>
      <w:r>
        <w:t>：针对低保、特困、残疾、孤儿等家庭经济困难学生，落实校服减免、免费配发政策，保障学生平等在校着装需求。</w:t>
      </w:r>
    </w:p>
    <w:p w:rsidR="00195094" w:rsidRDefault="00EB3A3A">
      <w:pPr>
        <w:pStyle w:val="1"/>
        <w:ind w:firstLineChars="0"/>
      </w:pPr>
      <w:bookmarkStart w:id="3" w:name="heading_3"/>
      <w:r>
        <w:rPr>
          <w:rFonts w:hint="eastAsia"/>
        </w:rPr>
        <w:t>二、</w:t>
      </w:r>
      <w:r>
        <w:t>校服选用组织架构及职责</w:t>
      </w:r>
      <w:bookmarkEnd w:id="3"/>
    </w:p>
    <w:p w:rsidR="00195094" w:rsidRDefault="00EB3A3A">
      <w:pPr>
        <w:pStyle w:val="2"/>
        <w:ind w:firstLineChars="0" w:firstLine="640"/>
      </w:pPr>
      <w:bookmarkStart w:id="4" w:name="heading_4"/>
      <w:r>
        <w:rPr>
          <w:rFonts w:hint="eastAsia"/>
        </w:rPr>
        <w:t>（一）</w:t>
      </w:r>
      <w:r>
        <w:t>组织人员构成</w:t>
      </w:r>
      <w:bookmarkEnd w:id="4"/>
    </w:p>
    <w:p w:rsidR="00195094" w:rsidRDefault="00EB3A3A">
      <w:pPr>
        <w:pStyle w:val="a3"/>
      </w:pPr>
      <w:r>
        <w:t>成立校级校服选用组织，成员涵盖学校行政管理人员、教师代表、家长代表、学生代表、家委会代表、社会组织代表；其中家长及学生代表总占比不低于80％。</w:t>
      </w:r>
    </w:p>
    <w:p w:rsidR="00195094" w:rsidRDefault="00EB3A3A">
      <w:pPr>
        <w:pStyle w:val="2"/>
        <w:ind w:firstLineChars="0" w:firstLine="640"/>
      </w:pPr>
      <w:bookmarkStart w:id="5" w:name="heading_5"/>
      <w:r>
        <w:rPr>
          <w:rFonts w:hint="eastAsia"/>
        </w:rPr>
        <w:t>（二）</w:t>
      </w:r>
      <w:r>
        <w:t>分工职责</w:t>
      </w:r>
      <w:bookmarkEnd w:id="5"/>
    </w:p>
    <w:p w:rsidR="00195094" w:rsidRDefault="00EB3A3A">
      <w:pPr>
        <w:pStyle w:val="a3"/>
        <w:ind w:firstLineChars="0"/>
      </w:pPr>
      <w:r>
        <w:rPr>
          <w:rStyle w:val="3Char"/>
          <w:rFonts w:hint="eastAsia"/>
        </w:rPr>
        <w:t>1.</w:t>
      </w:r>
      <w:r>
        <w:rPr>
          <w:rStyle w:val="3Char"/>
        </w:rPr>
        <w:t>选用组织</w:t>
      </w:r>
      <w:r>
        <w:t>：</w:t>
      </w:r>
      <w:r>
        <w:rPr>
          <w:rFonts w:hint="eastAsia"/>
        </w:rPr>
        <w:t>对</w:t>
      </w:r>
      <w:r>
        <w:t>校服款式、面料筛选、价格区间拟定、供应商现场评审、到货抽样查验等核心工作，出具正式评审意见，</w:t>
      </w:r>
      <w:r>
        <w:rPr>
          <w:rFonts w:hint="eastAsia"/>
        </w:rPr>
        <w:t>并</w:t>
      </w:r>
      <w:r>
        <w:t>全程留存工作记录</w:t>
      </w:r>
      <w:r>
        <w:rPr>
          <w:rFonts w:hint="eastAsia"/>
        </w:rPr>
        <w:t>。</w:t>
      </w:r>
    </w:p>
    <w:p w:rsidR="00195094" w:rsidRDefault="00EB3A3A">
      <w:pPr>
        <w:pStyle w:val="a3"/>
        <w:ind w:firstLineChars="0"/>
      </w:pPr>
      <w:r>
        <w:rPr>
          <w:rStyle w:val="3Char"/>
          <w:rFonts w:hint="eastAsia"/>
        </w:rPr>
        <w:t>2.</w:t>
      </w:r>
      <w:r>
        <w:rPr>
          <w:rStyle w:val="3Char"/>
        </w:rPr>
        <w:t>学校</w:t>
      </w:r>
      <w:r>
        <w:t>：负责采购全流程落地执行、全套纸质与电子资料归档、采购方案及采购结果报送区教育局备案，搭建家校沟通反馈渠道，落实困难学生校服帮扶工作。</w:t>
      </w:r>
    </w:p>
    <w:p w:rsidR="00195094" w:rsidRDefault="00EB3A3A">
      <w:pPr>
        <w:pStyle w:val="1"/>
        <w:ind w:firstLineChars="0"/>
      </w:pPr>
      <w:bookmarkStart w:id="6" w:name="heading_6"/>
      <w:r>
        <w:rPr>
          <w:rFonts w:hint="eastAsia"/>
        </w:rPr>
        <w:t>三、</w:t>
      </w:r>
      <w:r>
        <w:t>校服产品明细标准</w:t>
      </w:r>
      <w:bookmarkEnd w:id="6"/>
    </w:p>
    <w:p w:rsidR="00195094" w:rsidRDefault="00EB3A3A">
      <w:pPr>
        <w:pStyle w:val="2"/>
        <w:ind w:firstLineChars="0" w:firstLine="640"/>
      </w:pPr>
      <w:bookmarkStart w:id="7" w:name="heading_7"/>
      <w:r>
        <w:rPr>
          <w:rFonts w:hint="eastAsia"/>
        </w:rPr>
        <w:t>（一）</w:t>
      </w:r>
      <w:r>
        <w:t>款式规格分类</w:t>
      </w:r>
      <w:bookmarkEnd w:id="7"/>
    </w:p>
    <w:p w:rsidR="00195094" w:rsidRDefault="00EB3A3A">
      <w:pPr>
        <w:pStyle w:val="a3"/>
      </w:pPr>
      <w:r>
        <w:rPr>
          <w:rStyle w:val="3Char"/>
        </w:rPr>
        <w:t>校服统一划分</w:t>
      </w:r>
      <w:r>
        <w:t>为夏装、运动装、春秋装、冬装四大品类，尺码</w:t>
      </w:r>
      <w:r>
        <w:rPr>
          <w:rFonts w:hint="eastAsia"/>
        </w:rPr>
        <w:t>全</w:t>
      </w:r>
      <w:r>
        <w:t>覆盖，区分男女款版型设计。所有单品支持单独选购，</w:t>
      </w:r>
      <w:r>
        <w:lastRenderedPageBreak/>
        <w:t>严禁捆绑成套强制下单，家长可按需自主挑选单品。</w:t>
      </w:r>
    </w:p>
    <w:p w:rsidR="00195094" w:rsidRDefault="00EB3A3A">
      <w:pPr>
        <w:pStyle w:val="2"/>
        <w:ind w:firstLineChars="0" w:firstLine="640"/>
      </w:pPr>
      <w:bookmarkStart w:id="8" w:name="heading_8"/>
      <w:r>
        <w:rPr>
          <w:rFonts w:hint="eastAsia"/>
        </w:rPr>
        <w:t>（二）</w:t>
      </w:r>
      <w:r>
        <w:t>面料安全标准</w:t>
      </w:r>
      <w:bookmarkEnd w:id="8"/>
    </w:p>
    <w:p w:rsidR="00195094" w:rsidRDefault="00EB3A3A">
      <w:pPr>
        <w:pStyle w:val="a3"/>
      </w:pPr>
      <w:r>
        <w:t>校服面料采用棉、聚酯纤维、氨纶等科学配比材质，兼顾亲肤透气、耐磨、保暖等使用需求，所有面料、成品均符合国家校服安全强制标准，供应商须同步提供完整厂检合格报告。</w:t>
      </w:r>
    </w:p>
    <w:p w:rsidR="00195094" w:rsidRDefault="00EB3A3A">
      <w:pPr>
        <w:pStyle w:val="2"/>
        <w:ind w:firstLineChars="0" w:firstLine="640"/>
      </w:pPr>
      <w:bookmarkStart w:id="9" w:name="heading_9"/>
      <w:r>
        <w:rPr>
          <w:rFonts w:hint="eastAsia"/>
        </w:rPr>
        <w:t>（三）</w:t>
      </w:r>
      <w:r>
        <w:t>价格管理规范</w:t>
      </w:r>
      <w:bookmarkEnd w:id="9"/>
    </w:p>
    <w:p w:rsidR="00195094" w:rsidRDefault="00EB3A3A">
      <w:pPr>
        <w:pStyle w:val="a3"/>
      </w:pPr>
      <w:r>
        <w:t>全套完整校服总价上限不超过1200元，每一件单品单独明码标价并在校内公示。家长可结合学生现有衣物自主选购单件，无需一次性购置全套校服。</w:t>
      </w:r>
    </w:p>
    <w:p w:rsidR="00195094" w:rsidRDefault="00EB3A3A">
      <w:pPr>
        <w:pStyle w:val="2"/>
        <w:ind w:firstLineChars="0" w:firstLine="640"/>
      </w:pPr>
      <w:bookmarkStart w:id="10" w:name="heading_10"/>
      <w:r>
        <w:rPr>
          <w:rFonts w:hint="eastAsia"/>
        </w:rPr>
        <w:t>（四）</w:t>
      </w:r>
      <w:r>
        <w:t>费用支付流程</w:t>
      </w:r>
      <w:bookmarkEnd w:id="10"/>
    </w:p>
    <w:p w:rsidR="00195094" w:rsidRDefault="00EB3A3A">
      <w:pPr>
        <w:pStyle w:val="a3"/>
      </w:pPr>
      <w:r>
        <w:t>家长完成校服征询单、选购清单自主填报登记；校服全款由学校统一归集，待校服双重质检合格、正式发放后，由学校对公统一支付</w:t>
      </w:r>
      <w:r>
        <w:rPr>
          <w:rFonts w:hint="eastAsia"/>
        </w:rPr>
        <w:t>给供货</w:t>
      </w:r>
      <w:r>
        <w:t>企业。</w:t>
      </w:r>
    </w:p>
    <w:p w:rsidR="00195094" w:rsidRDefault="00EB3A3A">
      <w:pPr>
        <w:pStyle w:val="1"/>
        <w:ind w:firstLineChars="0"/>
      </w:pPr>
      <w:bookmarkStart w:id="11" w:name="heading_11"/>
      <w:r>
        <w:rPr>
          <w:rFonts w:hint="eastAsia"/>
        </w:rPr>
        <w:t>四、</w:t>
      </w:r>
      <w:r>
        <w:t>校服采购</w:t>
      </w:r>
      <w:r>
        <w:rPr>
          <w:rFonts w:hint="eastAsia"/>
        </w:rPr>
        <w:t>整体</w:t>
      </w:r>
      <w:r>
        <w:t>流程管理</w:t>
      </w:r>
      <w:bookmarkEnd w:id="11"/>
    </w:p>
    <w:p w:rsidR="00195094" w:rsidRDefault="00EB3A3A">
      <w:pPr>
        <w:pStyle w:val="1"/>
        <w:ind w:firstLineChars="0"/>
        <w:rPr>
          <w:rFonts w:ascii="仿宋_GB2312" w:eastAsia="仿宋_GB2312" w:hAnsi="Calibri" w:cs="Times New Roman"/>
          <w:color w:val="auto"/>
          <w:sz w:val="32"/>
          <w:szCs w:val="20"/>
        </w:rPr>
      </w:pPr>
      <w:bookmarkStart w:id="12" w:name="heading_16"/>
      <w:r>
        <w:rPr>
          <w:rFonts w:ascii="仿宋_GB2312" w:eastAsia="仿宋_GB2312" w:hAnsi="Calibri" w:cs="Times New Roman" w:hint="eastAsia"/>
          <w:color w:val="auto"/>
          <w:sz w:val="32"/>
          <w:szCs w:val="20"/>
        </w:rPr>
        <w:t>（一）召开校服专项选用家长委员会会议，明确校服采购及穿着管理制度，组建选用组织，制定学校采购方案，经学校“三重一大”集体决策程序审议通过后进行公示；</w:t>
      </w:r>
    </w:p>
    <w:p w:rsidR="00195094" w:rsidRDefault="00EB3A3A">
      <w:pPr>
        <w:pStyle w:val="1"/>
        <w:ind w:firstLineChars="0"/>
        <w:rPr>
          <w:rFonts w:ascii="仿宋_GB2312" w:eastAsia="仿宋_GB2312" w:hAnsi="Calibri" w:cs="Times New Roman"/>
          <w:color w:val="auto"/>
          <w:sz w:val="32"/>
          <w:szCs w:val="20"/>
        </w:rPr>
      </w:pPr>
      <w:r>
        <w:rPr>
          <w:rFonts w:ascii="仿宋_GB2312" w:eastAsia="仿宋_GB2312" w:hAnsi="Calibri" w:cs="Times New Roman" w:hint="eastAsia"/>
          <w:color w:val="auto"/>
          <w:sz w:val="32"/>
          <w:szCs w:val="20"/>
        </w:rPr>
        <w:t>（二）采购评审：公开发布采购信息，选用组织现场比对样品、资质、报价，综合评审供货企业，评审结果公示不少于5个工作日；</w:t>
      </w:r>
    </w:p>
    <w:p w:rsidR="00195094" w:rsidRDefault="00EB3A3A">
      <w:pPr>
        <w:pStyle w:val="1"/>
        <w:ind w:firstLine="640"/>
      </w:pPr>
      <w:r>
        <w:rPr>
          <w:rFonts w:ascii="仿宋_GB2312" w:eastAsia="仿宋_GB2312" w:hAnsi="Calibri" w:cs="Times New Roman" w:hint="eastAsia"/>
          <w:color w:val="auto"/>
          <w:sz w:val="32"/>
          <w:szCs w:val="20"/>
        </w:rPr>
        <w:t>（三）征订签约：在征得三分之二以上家长书面同意后，由家长填写征询单及选购清单，自主登记订购需求。学校与中</w:t>
      </w:r>
      <w:r>
        <w:rPr>
          <w:rFonts w:ascii="仿宋_GB2312" w:eastAsia="仿宋_GB2312" w:hAnsi="Calibri" w:cs="Times New Roman" w:hint="eastAsia"/>
          <w:color w:val="auto"/>
          <w:sz w:val="32"/>
          <w:szCs w:val="20"/>
        </w:rPr>
        <w:lastRenderedPageBreak/>
        <w:t>标供应商签订制式采购合同，并报送区教育局备案。</w:t>
      </w:r>
    </w:p>
    <w:p w:rsidR="00195094" w:rsidRDefault="00EB3A3A">
      <w:pPr>
        <w:pStyle w:val="1"/>
        <w:ind w:firstLineChars="0"/>
        <w:rPr>
          <w:rFonts w:ascii="仿宋_GB2312" w:eastAsia="仿宋_GB2312" w:hAnsi="Calibri" w:cs="Times New Roman"/>
          <w:color w:val="auto"/>
          <w:sz w:val="32"/>
          <w:szCs w:val="20"/>
        </w:rPr>
      </w:pPr>
      <w:r>
        <w:rPr>
          <w:rFonts w:ascii="仿宋_GB2312" w:eastAsia="仿宋_GB2312" w:hAnsi="Calibri" w:cs="Times New Roman" w:hint="eastAsia"/>
          <w:color w:val="auto"/>
          <w:sz w:val="32"/>
          <w:szCs w:val="20"/>
        </w:rPr>
        <w:t>4.</w:t>
      </w:r>
      <w:r>
        <w:rPr>
          <w:rFonts w:ascii="仿宋_GB2312" w:eastAsia="仿宋_GB2312" w:hAnsi="Calibri" w:cs="Times New Roman" w:hint="eastAsia"/>
          <w:color w:val="auto"/>
          <w:sz w:val="32"/>
          <w:szCs w:val="20"/>
        </w:rPr>
        <w:t> </w:t>
      </w:r>
      <w:r>
        <w:rPr>
          <w:rFonts w:ascii="仿宋_GB2312" w:eastAsia="仿宋_GB2312" w:hAnsi="Calibri" w:cs="Times New Roman" w:hint="eastAsia"/>
          <w:color w:val="auto"/>
          <w:sz w:val="32"/>
          <w:szCs w:val="20"/>
        </w:rPr>
        <w:t>验收发放：校服到货后核对资质、抽样送检，两份质检报告公示无异议后统一发放；</w:t>
      </w:r>
    </w:p>
    <w:p w:rsidR="00195094" w:rsidRDefault="00EB3A3A">
      <w:pPr>
        <w:pStyle w:val="1"/>
        <w:ind w:firstLineChars="0"/>
        <w:rPr>
          <w:rFonts w:ascii="仿宋_GB2312" w:eastAsia="仿宋_GB2312" w:hAnsi="Calibri" w:cs="Times New Roman"/>
          <w:color w:val="auto"/>
          <w:sz w:val="32"/>
          <w:szCs w:val="20"/>
        </w:rPr>
      </w:pPr>
      <w:r>
        <w:rPr>
          <w:rFonts w:ascii="仿宋_GB2312" w:eastAsia="仿宋_GB2312" w:hAnsi="Calibri" w:cs="Times New Roman" w:hint="eastAsia"/>
          <w:color w:val="auto"/>
          <w:sz w:val="32"/>
          <w:szCs w:val="20"/>
        </w:rPr>
        <w:t>5.</w:t>
      </w:r>
      <w:r>
        <w:rPr>
          <w:rFonts w:ascii="仿宋_GB2312" w:eastAsia="仿宋_GB2312" w:hAnsi="Calibri" w:cs="Times New Roman" w:hint="eastAsia"/>
          <w:color w:val="auto"/>
          <w:sz w:val="32"/>
          <w:szCs w:val="20"/>
        </w:rPr>
        <w:t> </w:t>
      </w:r>
      <w:r>
        <w:rPr>
          <w:rFonts w:ascii="仿宋_GB2312" w:eastAsia="仿宋_GB2312" w:hAnsi="Calibri" w:cs="Times New Roman" w:hint="eastAsia"/>
          <w:color w:val="auto"/>
          <w:sz w:val="32"/>
          <w:szCs w:val="20"/>
        </w:rPr>
        <w:t>售后归档：供应商提供一年质保、免费退换补货等售后保障；学校留存全套流程资料，定期开展校服满意度调研。</w:t>
      </w:r>
    </w:p>
    <w:p w:rsidR="00195094" w:rsidRDefault="00EB3A3A">
      <w:pPr>
        <w:pStyle w:val="1"/>
        <w:ind w:firstLineChars="0"/>
      </w:pPr>
      <w:r>
        <w:rPr>
          <w:rFonts w:hint="eastAsia"/>
        </w:rPr>
        <w:t>五、</w:t>
      </w:r>
      <w:r>
        <w:t>售后保障细则</w:t>
      </w:r>
      <w:bookmarkEnd w:id="12"/>
    </w:p>
    <w:p w:rsidR="00195094" w:rsidRDefault="00EB3A3A">
      <w:pPr>
        <w:pStyle w:val="a3"/>
        <w:ind w:firstLineChars="0"/>
        <w:rPr>
          <w:rFonts w:ascii="楷体_GB2312" w:eastAsia="楷体_GB2312" w:hAnsi="楷体_GB2312" w:cs="楷体_GB2312"/>
        </w:rPr>
      </w:pPr>
      <w:r>
        <w:rPr>
          <w:rStyle w:val="2Char"/>
          <w:rFonts w:hint="eastAsia"/>
        </w:rPr>
        <w:t>（一）</w:t>
      </w:r>
      <w:r>
        <w:rPr>
          <w:rStyle w:val="2Char"/>
        </w:rPr>
        <w:t>质保退换服务</w:t>
      </w:r>
      <w:r>
        <w:t>：校服统一提供1年质保期，非人为破损质量问题免费维修、更换；质保期满后可提供成本价维修服务；学生收货15日内，尺码不合身、存在质量缺陷均可免费退换；增补校服订单确保一周内送达。</w:t>
      </w:r>
    </w:p>
    <w:p w:rsidR="00E70444" w:rsidRDefault="00EB3A3A" w:rsidP="00886AF2">
      <w:pPr>
        <w:pStyle w:val="a3"/>
        <w:ind w:firstLineChars="0"/>
      </w:pPr>
      <w:r>
        <w:rPr>
          <w:rStyle w:val="2Char"/>
          <w:rFonts w:hint="eastAsia"/>
        </w:rPr>
        <w:t>（二）</w:t>
      </w:r>
      <w:r>
        <w:rPr>
          <w:rStyle w:val="2Char"/>
        </w:rPr>
        <w:t>困难学生帮扶</w:t>
      </w:r>
      <w:r>
        <w:t>：</w:t>
      </w:r>
      <w:bookmarkStart w:id="13" w:name="heading_17"/>
      <w:r w:rsidR="00886AF2" w:rsidRPr="00886AF2">
        <w:rPr>
          <w:rFonts w:hint="eastAsia"/>
        </w:rPr>
        <w:t>根据《上海市中小学幼儿园学生资助资金管理实施办法》和《上海市中小学校服管理应知应会应做16条》，在本市义务教育阶段学校在籍在读的城乡低保家庭学生、特困供养人员、烈士子女、孤儿、原建档立卡家庭经济困难学生、困境儿童、公安英烈英模和因公牺牲伤残公安民警子女，在本市公办义务教育特教学校、特教班在籍在读的适龄残疾学生，在本市义务教育阶段学校在籍在读的并持有《残疾人证》的适龄残疾学生，以及学校认定的其他特殊情况，</w:t>
      </w:r>
      <w:r w:rsidR="00E70444">
        <w:rPr>
          <w:rFonts w:hint="eastAsia"/>
        </w:rPr>
        <w:t>按规定免除校服费用</w:t>
      </w:r>
      <w:r w:rsidR="00E70444">
        <w:t>。</w:t>
      </w:r>
      <w:bookmarkStart w:id="14" w:name="_GoBack"/>
      <w:bookmarkEnd w:id="14"/>
    </w:p>
    <w:p w:rsidR="00195094" w:rsidRPr="00B90672" w:rsidRDefault="00EB3A3A" w:rsidP="00886AF2">
      <w:pPr>
        <w:pStyle w:val="a3"/>
        <w:ind w:firstLineChars="0"/>
        <w:rPr>
          <w:b/>
        </w:rPr>
      </w:pPr>
      <w:r w:rsidRPr="00B90672">
        <w:rPr>
          <w:rFonts w:hint="eastAsia"/>
          <w:b/>
        </w:rPr>
        <w:t>六、</w:t>
      </w:r>
      <w:r w:rsidRPr="00B90672">
        <w:rPr>
          <w:b/>
        </w:rPr>
        <w:t>全过程监督管理要求</w:t>
      </w:r>
      <w:bookmarkEnd w:id="13"/>
    </w:p>
    <w:p w:rsidR="00195094" w:rsidRDefault="00EB3A3A">
      <w:pPr>
        <w:pStyle w:val="a3"/>
        <w:ind w:firstLineChars="0"/>
        <w:rPr>
          <w:rFonts w:ascii="楷体_GB2312" w:eastAsia="楷体_GB2312" w:hAnsi="楷体_GB2312" w:cs="楷体_GB2312"/>
        </w:rPr>
      </w:pPr>
      <w:r>
        <w:rPr>
          <w:rStyle w:val="2Char"/>
          <w:rFonts w:hint="eastAsia"/>
        </w:rPr>
        <w:t>（一）</w:t>
      </w:r>
      <w:r>
        <w:rPr>
          <w:rStyle w:val="2Char"/>
        </w:rPr>
        <w:t>全流程公开公示</w:t>
      </w:r>
      <w:r>
        <w:t>：采购方案、供应商资质、单品定价、评审结果、质检报告、采购合同全部在校内公示，设立线</w:t>
      </w:r>
      <w:r>
        <w:lastRenderedPageBreak/>
        <w:t>上、线下家校反馈渠道，及时处置家长各类诉求；</w:t>
      </w:r>
    </w:p>
    <w:p w:rsidR="00195094" w:rsidRDefault="00EB3A3A">
      <w:pPr>
        <w:pStyle w:val="a3"/>
        <w:ind w:firstLineChars="0"/>
        <w:rPr>
          <w:rFonts w:ascii="楷体_GB2312" w:eastAsia="楷体_GB2312" w:hAnsi="楷体_GB2312" w:cs="楷体_GB2312"/>
        </w:rPr>
      </w:pPr>
      <w:r>
        <w:rPr>
          <w:rStyle w:val="2Char"/>
          <w:rFonts w:hint="eastAsia"/>
        </w:rPr>
        <w:t>（二）</w:t>
      </w:r>
      <w:r>
        <w:rPr>
          <w:rStyle w:val="2Char"/>
        </w:rPr>
        <w:t>严禁强制消费</w:t>
      </w:r>
      <w:r>
        <w:t>：任何教职工不得借仪容仪表管理、校园活动、评优评先等理由，强制学生购买校服、统一穿着全套校服，严格坚守自愿选购底线；</w:t>
      </w:r>
    </w:p>
    <w:p w:rsidR="00195094" w:rsidRDefault="00EB3A3A">
      <w:pPr>
        <w:pStyle w:val="a3"/>
        <w:ind w:firstLineChars="0"/>
        <w:rPr>
          <w:rFonts w:ascii="楷体_GB2312" w:eastAsia="楷体_GB2312" w:hAnsi="楷体_GB2312" w:cs="楷体_GB2312"/>
        </w:rPr>
      </w:pPr>
      <w:r>
        <w:rPr>
          <w:rStyle w:val="2Char"/>
          <w:rFonts w:hint="eastAsia"/>
        </w:rPr>
        <w:t>（三）</w:t>
      </w:r>
      <w:r>
        <w:rPr>
          <w:rStyle w:val="2Char"/>
        </w:rPr>
        <w:t>资料与监管检查</w:t>
      </w:r>
      <w:r>
        <w:t>：校服采购全套工作资料长期归档留存，随时接受</w:t>
      </w:r>
      <w:r>
        <w:rPr>
          <w:rFonts w:hint="eastAsia"/>
        </w:rPr>
        <w:t>市、</w:t>
      </w:r>
      <w:r>
        <w:t>区教育局、市场监督管理部门专项检查；</w:t>
      </w:r>
    </w:p>
    <w:p w:rsidR="00195094" w:rsidRDefault="00EB3A3A">
      <w:pPr>
        <w:pStyle w:val="a3"/>
        <w:ind w:firstLineChars="0"/>
      </w:pPr>
      <w:r>
        <w:rPr>
          <w:rStyle w:val="2Char"/>
          <w:rFonts w:hint="eastAsia"/>
        </w:rPr>
        <w:t>（四）流程管控红线</w:t>
      </w:r>
      <w:r>
        <w:rPr>
          <w:rFonts w:hint="eastAsia"/>
        </w:rPr>
        <w:t>：采购各环节应严格遵循既定顺序。若未获得三分之二以上家长书面同意，或供应商评审未通过，应立即中止所有采购相关工作。</w:t>
      </w:r>
    </w:p>
    <w:p w:rsidR="00195094" w:rsidRDefault="00195094">
      <w:pPr>
        <w:pStyle w:val="a3"/>
        <w:widowControl/>
        <w:adjustRightInd w:val="0"/>
        <w:ind w:right="59" w:firstLineChars="0" w:firstLine="0"/>
        <w:jc w:val="right"/>
        <w:rPr>
          <w:szCs w:val="32"/>
        </w:rPr>
      </w:pPr>
    </w:p>
    <w:p w:rsidR="00195094" w:rsidRDefault="00EB3A3A">
      <w:pPr>
        <w:pStyle w:val="a3"/>
        <w:widowControl/>
        <w:adjustRightInd w:val="0"/>
        <w:ind w:right="59" w:firstLineChars="0" w:firstLine="0"/>
        <w:jc w:val="right"/>
        <w:rPr>
          <w:szCs w:val="32"/>
        </w:rPr>
      </w:pPr>
      <w:r>
        <w:rPr>
          <w:rFonts w:hint="eastAsia"/>
          <w:szCs w:val="32"/>
        </w:rPr>
        <w:t>上海市青浦区崧文小学</w:t>
      </w:r>
    </w:p>
    <w:p w:rsidR="00195094" w:rsidRDefault="00EB3A3A">
      <w:pPr>
        <w:pStyle w:val="a3"/>
        <w:widowControl/>
        <w:adjustRightInd w:val="0"/>
        <w:ind w:rightChars="400" w:right="840" w:firstLineChars="0" w:firstLine="0"/>
        <w:jc w:val="right"/>
        <w:rPr>
          <w:szCs w:val="32"/>
        </w:rPr>
      </w:pPr>
      <w:r>
        <w:rPr>
          <w:rFonts w:hint="eastAsia"/>
          <w:szCs w:val="32"/>
        </w:rPr>
        <w:t>2026年7月</w:t>
      </w:r>
    </w:p>
    <w:p w:rsidR="00195094" w:rsidRDefault="00195094">
      <w:pPr>
        <w:pStyle w:val="a3"/>
      </w:pPr>
    </w:p>
    <w:sectPr w:rsidR="00195094">
      <w:footerReference w:type="even" r:id="rId8"/>
      <w:footerReference w:type="default" r:id="rId9"/>
      <w:pgSz w:w="11905" w:h="16840"/>
      <w:pgMar w:top="2098" w:right="1474" w:bottom="1984" w:left="1587" w:header="851" w:footer="1417" w:gutter="0"/>
      <w:pgNumType w:start="1"/>
      <w:cols w:space="720"/>
      <w:docGrid w:type="linesAndChars" w:linePitch="579" w:charSpace="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7B99" w:rsidRDefault="00527B99">
      <w:r>
        <w:separator/>
      </w:r>
    </w:p>
  </w:endnote>
  <w:endnote w:type="continuationSeparator" w:id="0">
    <w:p w:rsidR="00527B99" w:rsidRDefault="00527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094" w:rsidRDefault="00EB3A3A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:rsidR="00195094" w:rsidRDefault="00EB3A3A">
                          <w:pPr>
                            <w:pStyle w:val="a4"/>
                            <w:rPr>
                              <w:rFonts w:ascii="宋体" w:eastAsia="宋体" w:hAnsi="宋体"/>
                              <w:sz w:val="28"/>
                            </w:rPr>
                          </w:pP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fldChar w:fldCharType="separate"/>
                          </w:r>
                          <w:r w:rsidR="00E70444">
                            <w:rPr>
                              <w:rFonts w:ascii="宋体" w:eastAsia="宋体" w:hAnsi="宋体"/>
                              <w:noProof/>
                              <w:sz w:val="28"/>
                            </w:rPr>
                            <w:t>4</w:t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203200" tIns="0" rIns="20320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92.8pt;margin-top:1pt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" filled="f" stroked="f">
              <v:textbox style="mso-fit-shape-to-text:t" inset="16pt,0,16pt,0">
                <w:txbxContent>
                  <w:p w:rsidR="00195094" w:rsidRDefault="00EB3A3A">
                    <w:pPr>
                      <w:pStyle w:val="a4"/>
                      <w:rPr>
                        <w:rFonts w:ascii="宋体" w:eastAsia="宋体" w:hAnsi="宋体"/>
                        <w:sz w:val="28"/>
                      </w:rPr>
                    </w:pPr>
                    <w:r>
                      <w:rPr>
                        <w:rFonts w:ascii="宋体" w:eastAsia="宋体" w:hAnsi="宋体"/>
                        <w:sz w:val="28"/>
                      </w:rPr>
                      <w:t>—</w:t>
                    </w:r>
                    <w:r>
                      <w:rPr>
                        <w:rFonts w:ascii="宋体" w:eastAsia="宋体" w:hAnsi="宋体"/>
                        <w:sz w:val="28"/>
                      </w:rPr>
                      <w:fldChar w:fldCharType="begin"/>
                    </w:r>
                    <w:r>
                      <w:rPr>
                        <w:rFonts w:ascii="宋体" w:eastAsia="宋体" w:hAnsi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/>
                        <w:sz w:val="28"/>
                      </w:rPr>
                      <w:fldChar w:fldCharType="separate"/>
                    </w:r>
                    <w:r w:rsidR="00E70444">
                      <w:rPr>
                        <w:rFonts w:ascii="宋体" w:eastAsia="宋体" w:hAnsi="宋体"/>
                        <w:noProof/>
                        <w:sz w:val="28"/>
                      </w:rPr>
                      <w:t>4</w:t>
                    </w:r>
                    <w:r>
                      <w:rPr>
                        <w:rFonts w:ascii="宋体" w:eastAsia="宋体" w:hAnsi="宋体"/>
                        <w:sz w:val="28"/>
                      </w:rPr>
                      <w:fldChar w:fldCharType="end"/>
                    </w:r>
                    <w:r>
                      <w:rPr>
                        <w:rFonts w:ascii="宋体" w:eastAsia="宋体" w:hAnsi="宋体"/>
                        <w:sz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094" w:rsidRDefault="00EB3A3A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:rsidR="00195094" w:rsidRDefault="00EB3A3A">
                          <w:pPr>
                            <w:pStyle w:val="a4"/>
                            <w:rPr>
                              <w:rFonts w:ascii="宋体" w:eastAsia="宋体" w:hAnsi="宋体"/>
                              <w:sz w:val="28"/>
                            </w:rPr>
                          </w:pP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fldChar w:fldCharType="separate"/>
                          </w:r>
                          <w:r w:rsidR="00E70444">
                            <w:rPr>
                              <w:rFonts w:ascii="宋体" w:eastAsia="宋体" w:hAnsi="宋体"/>
                              <w:noProof/>
                              <w:sz w:val="28"/>
                            </w:rPr>
                            <w:t>5</w:t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203200" tIns="0" rIns="20320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left:0;text-align:left;margin-left:92.8pt;margin-top:1pt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" filled="f" stroked="f">
              <v:textbox style="mso-fit-shape-to-text:t" inset="16pt,0,16pt,0">
                <w:txbxContent>
                  <w:p w:rsidR="00195094" w:rsidRDefault="00EB3A3A">
                    <w:pPr>
                      <w:pStyle w:val="a4"/>
                      <w:rPr>
                        <w:rFonts w:ascii="宋体" w:eastAsia="宋体" w:hAnsi="宋体"/>
                        <w:sz w:val="28"/>
                      </w:rPr>
                    </w:pPr>
                    <w:r>
                      <w:rPr>
                        <w:rFonts w:ascii="宋体" w:eastAsia="宋体" w:hAnsi="宋体"/>
                        <w:sz w:val="28"/>
                      </w:rPr>
                      <w:t>—</w:t>
                    </w:r>
                    <w:r>
                      <w:rPr>
                        <w:rFonts w:ascii="宋体" w:eastAsia="宋体" w:hAnsi="宋体"/>
                        <w:sz w:val="28"/>
                      </w:rPr>
                      <w:fldChar w:fldCharType="begin"/>
                    </w:r>
                    <w:r>
                      <w:rPr>
                        <w:rFonts w:ascii="宋体" w:eastAsia="宋体" w:hAnsi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/>
                        <w:sz w:val="28"/>
                      </w:rPr>
                      <w:fldChar w:fldCharType="separate"/>
                    </w:r>
                    <w:r w:rsidR="00E70444">
                      <w:rPr>
                        <w:rFonts w:ascii="宋体" w:eastAsia="宋体" w:hAnsi="宋体"/>
                        <w:noProof/>
                        <w:sz w:val="28"/>
                      </w:rPr>
                      <w:t>5</w:t>
                    </w:r>
                    <w:r>
                      <w:rPr>
                        <w:rFonts w:ascii="宋体" w:eastAsia="宋体" w:hAnsi="宋体"/>
                        <w:sz w:val="28"/>
                      </w:rPr>
                      <w:fldChar w:fldCharType="end"/>
                    </w:r>
                    <w:r>
                      <w:rPr>
                        <w:rFonts w:ascii="宋体" w:eastAsia="宋体" w:hAnsi="宋体"/>
                        <w:sz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7B99" w:rsidRDefault="00527B99">
      <w:r>
        <w:separator/>
      </w:r>
    </w:p>
  </w:footnote>
  <w:footnote w:type="continuationSeparator" w:id="0">
    <w:p w:rsidR="00527B99" w:rsidRDefault="00527B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evenAndOddHeaders/>
  <w:drawingGridHorizontalSpacing w:val="158"/>
  <w:drawingGridVerticalSpacing w:val="2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094"/>
    <w:rsid w:val="00195094"/>
    <w:rsid w:val="00527B99"/>
    <w:rsid w:val="00886AF2"/>
    <w:rsid w:val="00B45D42"/>
    <w:rsid w:val="00B90672"/>
    <w:rsid w:val="00E70444"/>
    <w:rsid w:val="00EB3A3A"/>
    <w:rsid w:val="4890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132793B-7AF1-4EA6-9136-BDAE098A5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paragraph" w:styleId="1">
    <w:name w:val="heading 1"/>
    <w:next w:val="a"/>
    <w:qFormat/>
    <w:pPr>
      <w:widowControl w:val="0"/>
      <w:spacing w:line="560" w:lineRule="exact"/>
      <w:ind w:firstLineChars="200" w:firstLine="600"/>
      <w:jc w:val="both"/>
      <w:outlineLvl w:val="0"/>
    </w:pPr>
    <w:rPr>
      <w:rFonts w:ascii="黑体" w:eastAsia="黑体" w:hAnsi="黑体" w:cs="黑体"/>
      <w:color w:val="000000"/>
      <w:sz w:val="30"/>
      <w:szCs w:val="24"/>
    </w:rPr>
  </w:style>
  <w:style w:type="paragraph" w:styleId="2">
    <w:name w:val="heading 2"/>
    <w:next w:val="a"/>
    <w:link w:val="2Char"/>
    <w:unhideWhenUsed/>
    <w:qFormat/>
    <w:pPr>
      <w:keepNext/>
      <w:keepLines/>
      <w:spacing w:line="560" w:lineRule="exact"/>
      <w:ind w:firstLineChars="200" w:firstLine="894"/>
      <w:outlineLvl w:val="1"/>
    </w:pPr>
    <w:rPr>
      <w:rFonts w:ascii="楷体_GB2312" w:eastAsia="楷体_GB2312" w:hAnsi="楷体_GB2312" w:cs="楷体_GB2312"/>
      <w:sz w:val="32"/>
      <w:szCs w:val="32"/>
    </w:rPr>
  </w:style>
  <w:style w:type="paragraph" w:styleId="3">
    <w:name w:val="heading 3"/>
    <w:next w:val="a"/>
    <w:link w:val="3Char"/>
    <w:semiHidden/>
    <w:unhideWhenUsed/>
    <w:qFormat/>
    <w:pPr>
      <w:keepNext/>
      <w:keepLines/>
      <w:spacing w:line="560" w:lineRule="exact"/>
      <w:ind w:firstLineChars="200" w:firstLine="894"/>
      <w:outlineLvl w:val="2"/>
    </w:pPr>
    <w:rPr>
      <w:rFonts w:ascii="仿宋_GB2312" w:eastAsia="仿宋_GB2312" w:hAnsi="仿宋_GB2312" w:cs="仿宋_GB2312"/>
      <w:sz w:val="32"/>
      <w:szCs w:val="32"/>
    </w:rPr>
  </w:style>
  <w:style w:type="paragraph" w:styleId="4">
    <w:name w:val="heading 4"/>
    <w:next w:val="a"/>
    <w:semiHidden/>
    <w:unhideWhenUsed/>
    <w:qFormat/>
    <w:pPr>
      <w:keepNext/>
      <w:keepLines/>
      <w:spacing w:line="560" w:lineRule="exact"/>
      <w:ind w:firstLineChars="200" w:firstLine="894"/>
      <w:outlineLvl w:val="3"/>
    </w:pPr>
    <w:rPr>
      <w:rFonts w:ascii="仿宋_GB2312" w:eastAsia="仿宋_GB2312" w:hAnsi="仿宋_GB2312" w:cs="仿宋_GB2312"/>
      <w:sz w:val="32"/>
      <w:szCs w:val="32"/>
    </w:rPr>
  </w:style>
  <w:style w:type="paragraph" w:styleId="5">
    <w:name w:val="heading 5"/>
    <w:next w:val="a"/>
    <w:semiHidden/>
    <w:unhideWhenUsed/>
    <w:qFormat/>
    <w:pPr>
      <w:spacing w:line="560" w:lineRule="exact"/>
      <w:ind w:firstLineChars="200" w:firstLine="894"/>
      <w:outlineLvl w:val="4"/>
    </w:pPr>
    <w:rPr>
      <w:rFonts w:ascii="仿宋_GB2312" w:eastAsia="仿宋_GB2312" w:hAnsi="仿宋_GB2312" w:cs="仿宋_GB2312"/>
      <w:sz w:val="32"/>
      <w:szCs w:val="32"/>
    </w:rPr>
  </w:style>
  <w:style w:type="paragraph" w:styleId="6">
    <w:name w:val="heading 6"/>
    <w:next w:val="a"/>
    <w:semiHidden/>
    <w:unhideWhenUsed/>
    <w:qFormat/>
    <w:pPr>
      <w:spacing w:line="560" w:lineRule="exact"/>
      <w:ind w:firstLineChars="200" w:firstLine="894"/>
      <w:outlineLvl w:val="5"/>
    </w:pPr>
    <w:rPr>
      <w:rFonts w:ascii="仿宋_GB2312" w:eastAsia="仿宋_GB2312" w:hAnsi="仿宋_GB2312" w:cs="仿宋_GB2312"/>
      <w:sz w:val="32"/>
      <w:szCs w:val="32"/>
    </w:rPr>
  </w:style>
  <w:style w:type="paragraph" w:styleId="7">
    <w:name w:val="heading 7"/>
    <w:next w:val="a"/>
    <w:semiHidden/>
    <w:unhideWhenUsed/>
    <w:qFormat/>
    <w:pPr>
      <w:spacing w:line="560" w:lineRule="exact"/>
      <w:ind w:firstLineChars="200" w:firstLine="894"/>
      <w:outlineLvl w:val="6"/>
    </w:pPr>
    <w:rPr>
      <w:rFonts w:ascii="仿宋_GB2312" w:eastAsia="仿宋_GB2312" w:hAnsi="仿宋_GB2312" w:cs="仿宋_GB2312"/>
      <w:sz w:val="32"/>
      <w:szCs w:val="32"/>
    </w:rPr>
  </w:style>
  <w:style w:type="paragraph" w:styleId="8">
    <w:name w:val="heading 8"/>
    <w:next w:val="a"/>
    <w:semiHidden/>
    <w:unhideWhenUsed/>
    <w:qFormat/>
    <w:pPr>
      <w:spacing w:line="560" w:lineRule="exact"/>
      <w:ind w:firstLineChars="200" w:firstLine="894"/>
      <w:outlineLvl w:val="7"/>
    </w:pPr>
    <w:rPr>
      <w:rFonts w:ascii="仿宋_GB2312" w:eastAsia="仿宋_GB2312" w:hAnsi="仿宋_GB2312" w:cs="仿宋_GB2312"/>
      <w:sz w:val="32"/>
      <w:szCs w:val="32"/>
    </w:rPr>
  </w:style>
  <w:style w:type="paragraph" w:styleId="9">
    <w:name w:val="heading 9"/>
    <w:next w:val="a"/>
    <w:semiHidden/>
    <w:unhideWhenUsed/>
    <w:qFormat/>
    <w:pPr>
      <w:spacing w:line="560" w:lineRule="exact"/>
      <w:ind w:firstLineChars="200" w:firstLine="894"/>
      <w:outlineLvl w:val="8"/>
    </w:pPr>
    <w:rPr>
      <w:rFonts w:ascii="仿宋_GB2312" w:eastAsia="仿宋_GB2312" w:hAnsi="仿宋_GB2312" w:cs="仿宋_GB231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pPr>
      <w:widowControl w:val="0"/>
      <w:spacing w:line="560" w:lineRule="exact"/>
      <w:ind w:firstLineChars="200" w:firstLine="640"/>
      <w:jc w:val="both"/>
    </w:pPr>
    <w:rPr>
      <w:rFonts w:ascii="仿宋_GB2312" w:eastAsia="仿宋_GB2312" w:hAnsi="Calibri" w:cs="Times New Roman"/>
      <w:sz w:val="32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Subtitle"/>
    <w:qFormat/>
    <w:pPr>
      <w:spacing w:line="720" w:lineRule="exact"/>
      <w:jc w:val="center"/>
    </w:pPr>
    <w:rPr>
      <w:rFonts w:ascii="方正小标宋简体" w:eastAsia="方正小标宋简体" w:hAnsi="方正小标宋简体" w:cs="方正小标宋简体"/>
      <w:kern w:val="28"/>
      <w:sz w:val="44"/>
      <w:szCs w:val="44"/>
    </w:rPr>
  </w:style>
  <w:style w:type="paragraph" w:styleId="a7">
    <w:name w:val="Title"/>
    <w:qFormat/>
    <w:pPr>
      <w:widowControl w:val="0"/>
      <w:spacing w:line="560" w:lineRule="exact"/>
      <w:jc w:val="center"/>
    </w:pPr>
    <w:rPr>
      <w:rFonts w:ascii="方正小标宋简体" w:eastAsia="方正小标宋简体" w:hAnsi="方正小标宋简体" w:cs="方正小标宋简体"/>
      <w:sz w:val="44"/>
      <w:szCs w:val="44"/>
    </w:rPr>
  </w:style>
  <w:style w:type="character" w:customStyle="1" w:styleId="2Char">
    <w:name w:val="标题 2 Char"/>
    <w:link w:val="2"/>
    <w:rPr>
      <w:rFonts w:ascii="楷体_GB2312" w:eastAsia="楷体_GB2312" w:hAnsi="楷体_GB2312" w:cs="楷体_GB2312"/>
      <w:sz w:val="32"/>
      <w:szCs w:val="32"/>
    </w:rPr>
  </w:style>
  <w:style w:type="character" w:customStyle="1" w:styleId="3Char">
    <w:name w:val="标题 3 Char"/>
    <w:link w:val="3"/>
    <w:rPr>
      <w:rFonts w:ascii="仿宋_GB2312" w:eastAsia="仿宋_GB2312" w:hAnsi="仿宋_GB2312" w:cs="仿宋_GB231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8e0de3d8-cce8-439f-9629-2a212d9b9b3e</errorID>
      <errorWord>双份质检报告</errorWord>
      <group>L1_Other</group>
      <groupName>其他问题</groupName>
      <ability>L2_Consistency</ability>
      <abilityName>一致性检查</abilityName>
      <candidateList>
        <item>两份质检报告</item>
      </candidateList>
      <explain>术语一致性错误，全文统一表述应为两份质检报告</explain>
      <paraID>2EBE02BC</paraID>
      <start>31</start>
      <end>37</end>
      <status>unmodified</status>
      <modifiedWord/>
      <trackRevisions>false</trackRevisions>
    </reviewItem>
    <reviewItem>
      <errorID>d9318878-e72b-48d0-9519-bcd8be877048</errorID>
      <errorWord>；</errorWord>
      <group>L1_Punc</group>
      <groupName>标点问题</groupName>
      <ability>L2_Punc_CN</ability>
      <abilityName>标点符号问题</abilityName>
      <candidateList>
        <item>。</item>
      </candidateList>
      <explain/>
      <paraID>18CE8E5A</paraID>
      <start>20</start>
      <end>21</end>
      <status>unmodified</status>
      <modifiedWord/>
      <trackRevisions>false</trackRevisions>
    </reviewItem>
    <reviewItem>
      <errorID>f87865c9-bcae-41f4-9ff5-0ea1b475cb78</errorID>
      <errorWord>供货</errorWord>
      <group>L1_Word</group>
      <groupName>字词问题</groupName>
      <ability>L2_Typo</ability>
      <abilityName>字词错误</abilityName>
      <candidateList>
        <item>给供货</item>
      </candidateList>
      <explain/>
      <paraID>18CE8E5A</paraID>
      <start>58</start>
      <end>61</end>
      <status>modified</status>
      <modifiedWord>给供货</modifiedWord>
      <trackRevisions>false</trackRevisions>
    </reviewItem>
    <reviewItem>
      <errorID>6dc3e6aa-1d99-414d-a5ea-fe0d2fc9e3d2</errorID>
      <errorWord>校内</errorWord>
      <group>L1_Word</group>
      <groupName>字词问题</groupName>
      <ability>L2_Typo</ability>
      <abilityName>字词错误</abilityName>
      <candidateList>
        <item>在校内</item>
      </candidateList>
      <explain/>
      <paraID>3C64C445</paraID>
      <start>32</start>
      <end>34</end>
      <status>ignored</status>
      <modifiedWord/>
      <trackRevisions>false</trackRevisions>
    </reviewItem>
    <reviewItem>
      <errorID>6a2ed4e0-50d7-4584-90e3-0bc45f4b634a</errorID>
      <errorWord>归档</errorWord>
      <group>L1_Word</group>
      <groupName>字词问题</groupName>
      <ability>L2_Typo</ability>
      <abilityName>字词错误</abilityName>
      <candidateList>
        <item>并归档</item>
      </candidateList>
      <explain/>
      <paraID>53BF2443</paraID>
      <start>42</start>
      <end>44</end>
      <status>ignored</status>
      <modifiedWord/>
      <trackRevisions>false</trackRevisions>
    </reviewItem>
    <reviewItem>
      <errorID>c1ae39c8-9d2f-4476-af17-97ef214bee74</errorID>
      <errorWord>｜</errorWord>
      <group>L1_Punc</group>
      <groupName>标点问题</groupName>
      <ability>L2_Punc_CN</ability>
      <abilityName>标点符号问题</abilityName>
      <candidateList>
        <item/>
      </candidateList>
      <explain/>
      <paraID>3A6FA067</paraID>
      <start>0</start>
      <end>0</end>
      <status>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3A76AB8-E3CB-4060-9106-AD880E4B19ED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313</Words>
  <Characters>1786</Characters>
  <Application>Microsoft Office Word</Application>
  <DocSecurity>0</DocSecurity>
  <Lines>14</Lines>
  <Paragraphs>4</Paragraphs>
  <ScaleCrop>false</ScaleCrop>
  <Company>P R C</Company>
  <LinksUpToDate>false</LinksUpToDate>
  <CharactersWithSpaces>2095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Windows User</cp:lastModifiedBy>
  <cp:revision>4</cp:revision>
  <dcterms:created xsi:type="dcterms:W3CDTF">2026-07-19T00:59:00Z</dcterms:created>
  <dcterms:modified xsi:type="dcterms:W3CDTF">2026-07-30T02:31:00Z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{"Label":"1","ContentProducer":"001191110102MACQD9K64010000","ProduceID":"7664037361080404930","ReservedCode1":"","ContentPropagator":"","PropagateID":"","ReservedCode2":""}</vt:lpwstr>
  </property>
  <property fmtid="{D5CDD505-2E9C-101B-9397-08002B2CF9AE}" pid="3" name="KSOTemplateDocerSaveRecord">
    <vt:lpwstr>eyJoZGlkIjoiZmQ4NjQxZmMyY2E5ODljNzY3ZDk1ODkwMThjY2JhNDQiLCJ1c2VySWQiOiIyNjA1NTI1MDkifQ==</vt:lpwstr>
  </property>
  <property fmtid="{D5CDD505-2E9C-101B-9397-08002B2CF9AE}" pid="4" name="KSOProductBuildVer">
    <vt:lpwstr>2052-12.1.0.26895</vt:lpwstr>
  </property>
  <property fmtid="{D5CDD505-2E9C-101B-9397-08002B2CF9AE}" pid="5" name="ICV">
    <vt:lpwstr>FCB3640373954A0CA6C088FFE274711B_13</vt:lpwstr>
  </property>
</Properties>
</file>